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71" w:rsidRPr="00EB3A71" w:rsidRDefault="00EB3A71" w:rsidP="00EB3A71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tr-TR"/>
        </w:rPr>
        <w:t>Одобрено</w:t>
      </w:r>
    </w:p>
    <w:p w:rsidR="00EB3A71" w:rsidRPr="00EB3A71" w:rsidRDefault="00EB3A71" w:rsidP="00EB3A71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Экспертным советом </w:t>
      </w:r>
    </w:p>
    <w:p w:rsidR="00EB3A71" w:rsidRPr="00EB3A71" w:rsidRDefault="00EB3A71" w:rsidP="00EB3A71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en-US"/>
        </w:rPr>
        <w:t>РГП на ПХВ «Республиканский</w:t>
      </w:r>
    </w:p>
    <w:p w:rsidR="00EB3A71" w:rsidRPr="00EB3A71" w:rsidRDefault="00EB3A71" w:rsidP="00EB3A71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центр развития здравоохранения</w:t>
      </w:r>
    </w:p>
    <w:p w:rsidR="00EB3A71" w:rsidRPr="00EB3A71" w:rsidRDefault="00EB3A71" w:rsidP="00EB3A71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Министерства здравоохранения</w:t>
      </w:r>
    </w:p>
    <w:p w:rsidR="00EB3A71" w:rsidRPr="00EB3A71" w:rsidRDefault="00EB3A71" w:rsidP="00EB3A71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en-US"/>
        </w:rPr>
        <w:t>и социального развития</w:t>
      </w:r>
    </w:p>
    <w:p w:rsidR="00EB3A71" w:rsidRPr="00EB3A71" w:rsidRDefault="00EB3A71" w:rsidP="00EB3A71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en-US"/>
        </w:rPr>
        <w:t>Республики Казахстан</w:t>
      </w:r>
    </w:p>
    <w:p w:rsidR="00EB3A71" w:rsidRPr="00EB3A71" w:rsidRDefault="00EB3A71" w:rsidP="00EB3A71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B3A71">
        <w:rPr>
          <w:rFonts w:ascii="Times New Roman" w:eastAsia="Times New Roman" w:hAnsi="Times New Roman" w:cs="Times New Roman"/>
          <w:sz w:val="28"/>
          <w:szCs w:val="28"/>
          <w:lang w:eastAsia="en-US"/>
        </w:rPr>
        <w:t>от «21» июня 2016 год</w:t>
      </w:r>
    </w:p>
    <w:p w:rsidR="00EB3A71" w:rsidRPr="00EB3A71" w:rsidRDefault="00EB3A71" w:rsidP="00EB3A71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EB3A71">
        <w:rPr>
          <w:rFonts w:ascii="Times New Roman" w:eastAsia="Times New Roman" w:hAnsi="Times New Roman" w:cs="Times New Roman"/>
          <w:sz w:val="28"/>
          <w:szCs w:val="28"/>
        </w:rPr>
        <w:t>Протокол №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2211A8" w:rsidRPr="0081257E" w:rsidRDefault="002211A8" w:rsidP="00D54881">
      <w:pPr>
        <w:tabs>
          <w:tab w:val="left" w:pos="340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tabs>
          <w:tab w:val="left" w:pos="340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2211A8" w:rsidRPr="0081257E" w:rsidRDefault="00AD041F" w:rsidP="00D5488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ДИВЕРТИКУЛ ПИЩЕВОДА</w:t>
      </w:r>
      <w:r w:rsidR="002211A8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У ВЗРОСЛЫХ</w:t>
      </w:r>
    </w:p>
    <w:p w:rsidR="002211A8" w:rsidRPr="0081257E" w:rsidRDefault="002211A8" w:rsidP="00D5488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1. Содержание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2"/>
        <w:gridCol w:w="1257"/>
      </w:tblGrid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275" w:type="dxa"/>
          </w:tcPr>
          <w:p w:rsidR="00733216" w:rsidRPr="0081257E" w:rsidRDefault="00466EA2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275" w:type="dxa"/>
          </w:tcPr>
          <w:p w:rsidR="00733216" w:rsidRPr="0081257E" w:rsidRDefault="00466EA2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1275" w:type="dxa"/>
          </w:tcPr>
          <w:p w:rsidR="00733216" w:rsidRPr="0081257E" w:rsidRDefault="00466EA2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1275" w:type="dxa"/>
          </w:tcPr>
          <w:p w:rsidR="00733216" w:rsidRPr="0081257E" w:rsidRDefault="00466EA2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275" w:type="dxa"/>
          </w:tcPr>
          <w:p w:rsidR="00733216" w:rsidRPr="0081257E" w:rsidRDefault="00466EA2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9B11C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1275" w:type="dxa"/>
          </w:tcPr>
          <w:p w:rsidR="00733216" w:rsidRPr="0081257E" w:rsidRDefault="00825AA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1275" w:type="dxa"/>
          </w:tcPr>
          <w:p w:rsidR="00733216" w:rsidRPr="0081257E" w:rsidRDefault="00466EA2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275" w:type="dxa"/>
          </w:tcPr>
          <w:p w:rsidR="00733216" w:rsidRPr="0081257E" w:rsidRDefault="002567C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275" w:type="dxa"/>
          </w:tcPr>
          <w:p w:rsidR="00733216" w:rsidRPr="0081257E" w:rsidRDefault="003273E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:rsidR="00733216" w:rsidRPr="0081257E" w:rsidRDefault="003273E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  <w:p w:rsidR="00733216" w:rsidRPr="0081257E" w:rsidRDefault="00733216" w:rsidP="00D54881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- хирургическое лечение</w:t>
            </w:r>
          </w:p>
        </w:tc>
        <w:tc>
          <w:tcPr>
            <w:tcW w:w="1275" w:type="dxa"/>
          </w:tcPr>
          <w:p w:rsidR="00733216" w:rsidRDefault="00825AA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825AA6" w:rsidRPr="0081257E" w:rsidRDefault="00825AA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275" w:type="dxa"/>
          </w:tcPr>
          <w:p w:rsidR="00733216" w:rsidRPr="0081257E" w:rsidRDefault="00825AA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1275" w:type="dxa"/>
          </w:tcPr>
          <w:p w:rsidR="00733216" w:rsidRPr="0081257E" w:rsidRDefault="00825AA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Сокращение,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используемые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протоколе</w:t>
            </w:r>
          </w:p>
        </w:tc>
        <w:tc>
          <w:tcPr>
            <w:tcW w:w="1275" w:type="dxa"/>
          </w:tcPr>
          <w:p w:rsidR="00733216" w:rsidRPr="0081257E" w:rsidRDefault="003273E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275" w:type="dxa"/>
          </w:tcPr>
          <w:p w:rsidR="00733216" w:rsidRPr="0081257E" w:rsidRDefault="003273E6" w:rsidP="00825AA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25AA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1275" w:type="dxa"/>
          </w:tcPr>
          <w:p w:rsidR="00733216" w:rsidRPr="0081257E" w:rsidRDefault="002567C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825AA6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1275" w:type="dxa"/>
          </w:tcPr>
          <w:p w:rsidR="00733216" w:rsidRPr="0081257E" w:rsidRDefault="00825AA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733216" w:rsidRPr="0081257E" w:rsidTr="00733216">
        <w:tc>
          <w:tcPr>
            <w:tcW w:w="8931" w:type="dxa"/>
          </w:tcPr>
          <w:p w:rsidR="00733216" w:rsidRPr="0081257E" w:rsidRDefault="0073321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275" w:type="dxa"/>
          </w:tcPr>
          <w:p w:rsidR="00733216" w:rsidRPr="0081257E" w:rsidRDefault="002567C6" w:rsidP="00D5488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3273E6"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2211A8" w:rsidRDefault="002211A8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Pr="0081257E" w:rsidRDefault="00466EA2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</w:t>
      </w:r>
      <w:r w:rsidR="009746C9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Соотношение кодов МКБ-10 и МКБ-9</w:t>
      </w:r>
      <w:r w:rsidRPr="0081257E">
        <w:rPr>
          <w:rFonts w:ascii="Times New Roman" w:hAnsi="Times New Roman" w:cs="Times New Roman"/>
          <w:b/>
          <w:sz w:val="28"/>
          <w:szCs w:val="28"/>
        </w:rPr>
        <w:t>:</w:t>
      </w: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5"/>
        <w:tblW w:w="0" w:type="auto"/>
        <w:tblInd w:w="360" w:type="dxa"/>
        <w:tblLook w:val="04A0" w:firstRow="1" w:lastRow="0" w:firstColumn="1" w:lastColumn="0" w:noHBand="0" w:noVBand="1"/>
      </w:tblPr>
      <w:tblGrid>
        <w:gridCol w:w="1591"/>
        <w:gridCol w:w="3155"/>
        <w:gridCol w:w="1239"/>
        <w:gridCol w:w="3509"/>
      </w:tblGrid>
      <w:tr w:rsidR="002211A8" w:rsidRPr="0081257E" w:rsidTr="00961F09">
        <w:tc>
          <w:tcPr>
            <w:tcW w:w="4746" w:type="dxa"/>
            <w:gridSpan w:val="2"/>
          </w:tcPr>
          <w:p w:rsidR="002211A8" w:rsidRPr="00825AA6" w:rsidRDefault="002211A8" w:rsidP="00D548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МКБ-10</w:t>
            </w:r>
          </w:p>
        </w:tc>
        <w:tc>
          <w:tcPr>
            <w:tcW w:w="4748" w:type="dxa"/>
            <w:gridSpan w:val="2"/>
          </w:tcPr>
          <w:p w:rsidR="002211A8" w:rsidRPr="00825AA6" w:rsidRDefault="002211A8" w:rsidP="00D548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МКБ-9</w:t>
            </w:r>
          </w:p>
        </w:tc>
      </w:tr>
      <w:tr w:rsidR="009746C9" w:rsidRPr="0081257E" w:rsidTr="00825AA6">
        <w:tc>
          <w:tcPr>
            <w:tcW w:w="1591" w:type="dxa"/>
          </w:tcPr>
          <w:p w:rsidR="009746C9" w:rsidRPr="00825AA6" w:rsidRDefault="009746C9" w:rsidP="00825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155" w:type="dxa"/>
          </w:tcPr>
          <w:p w:rsidR="009746C9" w:rsidRPr="00825AA6" w:rsidRDefault="009746C9" w:rsidP="00974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239" w:type="dxa"/>
          </w:tcPr>
          <w:p w:rsidR="009746C9" w:rsidRPr="00825AA6" w:rsidRDefault="009746C9" w:rsidP="00825A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509" w:type="dxa"/>
          </w:tcPr>
          <w:p w:rsidR="009746C9" w:rsidRPr="00825AA6" w:rsidRDefault="009746C9" w:rsidP="009746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9746C9" w:rsidRPr="0081257E" w:rsidTr="00825AA6">
        <w:tc>
          <w:tcPr>
            <w:tcW w:w="1591" w:type="dxa"/>
          </w:tcPr>
          <w:p w:rsidR="009746C9" w:rsidRPr="00C33C48" w:rsidRDefault="009746C9" w:rsidP="00D54881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C33C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К22.5 </w:t>
            </w:r>
          </w:p>
        </w:tc>
        <w:tc>
          <w:tcPr>
            <w:tcW w:w="3155" w:type="dxa"/>
          </w:tcPr>
          <w:p w:rsidR="009746C9" w:rsidRPr="00C33C48" w:rsidRDefault="009746C9" w:rsidP="00D54881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C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Дивертикул пищевода</w:t>
            </w:r>
          </w:p>
        </w:tc>
        <w:tc>
          <w:tcPr>
            <w:tcW w:w="1239" w:type="dxa"/>
          </w:tcPr>
          <w:p w:rsidR="009746C9" w:rsidRPr="00C33C48" w:rsidRDefault="00825AA6" w:rsidP="00D54881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3C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42.90</w:t>
            </w:r>
            <w:r w:rsidR="009746C9" w:rsidRPr="00C33C4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509" w:type="dxa"/>
          </w:tcPr>
          <w:p w:rsidR="009746C9" w:rsidRPr="00825AA6" w:rsidRDefault="00825AA6" w:rsidP="00D54881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25A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Другие манипуляции на пищеводе</w:t>
            </w:r>
          </w:p>
        </w:tc>
      </w:tr>
      <w:bookmarkEnd w:id="0"/>
    </w:tbl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3. Дата разработки/пересмотра протокола: 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2016 год</w:t>
      </w:r>
    </w:p>
    <w:p w:rsidR="00825AA6" w:rsidRDefault="00825AA6" w:rsidP="00D54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A2B6B" w:rsidRPr="0081257E" w:rsidRDefault="002211A8" w:rsidP="00D548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4. Пользователи протокола: </w:t>
      </w:r>
      <w:r w:rsidR="00733216" w:rsidRPr="0081257E">
        <w:rPr>
          <w:rFonts w:ascii="Times New Roman" w:eastAsia="Times New Roman" w:hAnsi="Times New Roman" w:cs="Times New Roman"/>
          <w:sz w:val="28"/>
          <w:szCs w:val="28"/>
        </w:rPr>
        <w:t>ВОП</w:t>
      </w:r>
      <w:r w:rsidR="00733216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9746C9" w:rsidRPr="0081257E">
        <w:rPr>
          <w:rFonts w:ascii="Times New Roman" w:eastAsia="Times New Roman" w:hAnsi="Times New Roman" w:cs="Times New Roman"/>
          <w:sz w:val="28"/>
          <w:szCs w:val="28"/>
        </w:rPr>
        <w:t xml:space="preserve">терапевты, </w:t>
      </w:r>
      <w:r w:rsidR="00BA2B6B" w:rsidRPr="0081257E">
        <w:rPr>
          <w:rFonts w:ascii="Times New Roman" w:eastAsia="Times New Roman" w:hAnsi="Times New Roman" w:cs="Times New Roman"/>
          <w:sz w:val="28"/>
          <w:szCs w:val="28"/>
        </w:rPr>
        <w:t xml:space="preserve">хирурги, врачи скорой медицинской помощи, </w:t>
      </w:r>
      <w:proofErr w:type="spellStart"/>
      <w:r w:rsidR="00BA2B6B" w:rsidRPr="0081257E">
        <w:rPr>
          <w:rFonts w:ascii="Times New Roman" w:eastAsia="Times New Roman" w:hAnsi="Times New Roman" w:cs="Times New Roman"/>
          <w:sz w:val="28"/>
          <w:szCs w:val="28"/>
        </w:rPr>
        <w:t>эндоскописты</w:t>
      </w:r>
      <w:proofErr w:type="spellEnd"/>
      <w:r w:rsidR="00BA2B6B" w:rsidRPr="008125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5. Категории пациентов: 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взрослые</w:t>
      </w: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6. Шкала уровня доказательности: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214"/>
      </w:tblGrid>
      <w:tr w:rsidR="009746C9" w:rsidRPr="0081257E" w:rsidTr="008125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9746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812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9746C9" w:rsidRPr="0081257E" w:rsidTr="008125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9746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812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(++) систематический обзор </w:t>
            </w: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когортных</w:t>
            </w:r>
            <w:proofErr w:type="spell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или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Высококачественное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(++) </w:t>
            </w: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9746C9" w:rsidRPr="0081257E" w:rsidTr="008125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9746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812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9746C9" w:rsidRPr="0081257E" w:rsidTr="0081257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9746C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46C9" w:rsidRPr="0081257E" w:rsidRDefault="009746C9" w:rsidP="00812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5AA6">
        <w:rPr>
          <w:rFonts w:ascii="Times New Roman" w:hAnsi="Times New Roman" w:cs="Times New Roman"/>
          <w:sz w:val="28"/>
          <w:szCs w:val="28"/>
        </w:rPr>
        <w:t>Примечание</w:t>
      </w:r>
      <w:r w:rsidR="009746C9" w:rsidRPr="00825AA6">
        <w:rPr>
          <w:rFonts w:ascii="Times New Roman" w:hAnsi="Times New Roman" w:cs="Times New Roman"/>
          <w:sz w:val="28"/>
          <w:szCs w:val="28"/>
        </w:rPr>
        <w:t>*</w:t>
      </w:r>
      <w:r w:rsidRPr="00825AA6">
        <w:rPr>
          <w:rFonts w:ascii="Times New Roman" w:hAnsi="Times New Roman" w:cs="Times New Roman"/>
          <w:sz w:val="28"/>
          <w:szCs w:val="28"/>
        </w:rPr>
        <w:t>:</w:t>
      </w:r>
      <w:r w:rsidRPr="0081257E">
        <w:rPr>
          <w:rFonts w:ascii="Times New Roman" w:hAnsi="Times New Roman" w:cs="Times New Roman"/>
          <w:sz w:val="28"/>
          <w:szCs w:val="28"/>
        </w:rPr>
        <w:t xml:space="preserve"> в данном протоколе используются следующие классы рекомендаций и уровни доказатель</w:t>
      </w:r>
      <w:proofErr w:type="gramStart"/>
      <w:r w:rsidRPr="0081257E">
        <w:rPr>
          <w:rFonts w:ascii="Times New Roman" w:hAnsi="Times New Roman" w:cs="Times New Roman"/>
          <w:sz w:val="28"/>
          <w:szCs w:val="28"/>
        </w:rPr>
        <w:t>ств сс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ылку: </w:t>
      </w: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Уровень I</w:t>
      </w:r>
      <w:r w:rsidRPr="0081257E">
        <w:rPr>
          <w:rFonts w:ascii="Times New Roman" w:hAnsi="Times New Roman" w:cs="Times New Roman"/>
          <w:sz w:val="28"/>
          <w:szCs w:val="28"/>
        </w:rPr>
        <w:t xml:space="preserve"> – Доказательства, полученные в </w:t>
      </w:r>
      <w:proofErr w:type="gramStart"/>
      <w:r w:rsidRPr="0081257E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 по крайней мере от одного должным образом разработанного случайного контролируемого исследования или мета-анализа</w:t>
      </w:r>
    </w:p>
    <w:p w:rsidR="002211A8" w:rsidRPr="0081257E" w:rsidRDefault="002211A8" w:rsidP="00D5488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Уровень II</w:t>
      </w:r>
      <w:r w:rsidRPr="0081257E">
        <w:rPr>
          <w:rFonts w:ascii="Times New Roman" w:hAnsi="Times New Roman" w:cs="Times New Roman"/>
          <w:sz w:val="28"/>
          <w:szCs w:val="28"/>
        </w:rPr>
        <w:t xml:space="preserve"> – Доказательства, полученные в </w:t>
      </w:r>
      <w:proofErr w:type="gramStart"/>
      <w:r w:rsidRPr="0081257E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 по крайней мере от одного хорошо разработанного клинического испытания без надлежащей рандомизации, от аналитического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когортного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или исследования типа случай-контроль (предпочтительно из одного центра) или от полученных драматических результатов в неконтролируемых исследованиях. </w:t>
      </w: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Уровень III</w:t>
      </w:r>
      <w:r w:rsidRPr="0081257E">
        <w:rPr>
          <w:rFonts w:ascii="Times New Roman" w:hAnsi="Times New Roman" w:cs="Times New Roman"/>
          <w:sz w:val="28"/>
          <w:szCs w:val="28"/>
        </w:rPr>
        <w:t xml:space="preserve"> – Доказательства, полученные от мнений авторитетных исследователей на основе клинического опыта.</w:t>
      </w: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Класс</w:t>
      </w:r>
      <w:proofErr w:type="gramStart"/>
      <w:r w:rsidRPr="0081257E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 – Рекомендации, которые были одобрены по согласованию по крайней мере 75% процентов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мультисекторной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группы экспертов.</w:t>
      </w: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Класс B</w:t>
      </w:r>
      <w:r w:rsidRPr="0081257E">
        <w:rPr>
          <w:rFonts w:ascii="Times New Roman" w:hAnsi="Times New Roman" w:cs="Times New Roman"/>
          <w:sz w:val="28"/>
          <w:szCs w:val="28"/>
        </w:rPr>
        <w:t xml:space="preserve"> – Рекомендации, которые были несколько спорны и не встречали согласие. </w:t>
      </w: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Класс C</w:t>
      </w:r>
      <w:r w:rsidRPr="0081257E">
        <w:rPr>
          <w:rFonts w:ascii="Times New Roman" w:hAnsi="Times New Roman" w:cs="Times New Roman"/>
          <w:sz w:val="28"/>
          <w:szCs w:val="28"/>
        </w:rPr>
        <w:t xml:space="preserve"> – Рекомендации, которые вызвали реальные разногласия среди членов группы.</w:t>
      </w:r>
    </w:p>
    <w:p w:rsidR="00825AA6" w:rsidRDefault="00825AA6" w:rsidP="0036134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349" w:rsidRDefault="002211A8" w:rsidP="0036134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 Определение:</w:t>
      </w:r>
      <w:r w:rsidR="00961F09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33216" w:rsidRPr="0081257E" w:rsidRDefault="00961F09" w:rsidP="0036134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bCs/>
          <w:sz w:val="28"/>
          <w:szCs w:val="28"/>
        </w:rPr>
        <w:t>Дивертикулы пищевода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 – это выпячивания стенки пищевода в виде мешка или слепой трубки, сообщающиеся с просветом пищевода. </w:t>
      </w:r>
    </w:p>
    <w:p w:rsidR="002211A8" w:rsidRPr="0081257E" w:rsidRDefault="00733216" w:rsidP="0036134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5AA6">
        <w:rPr>
          <w:rFonts w:ascii="Times New Roman" w:eastAsia="Times New Roman" w:hAnsi="Times New Roman" w:cs="Times New Roman"/>
          <w:sz w:val="28"/>
          <w:szCs w:val="28"/>
        </w:rPr>
        <w:t>Примечание*:</w:t>
      </w:r>
      <w:r w:rsidRPr="0081257E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961F09" w:rsidRPr="0081257E">
        <w:rPr>
          <w:rFonts w:ascii="Times New Roman" w:eastAsia="Times New Roman" w:hAnsi="Times New Roman" w:cs="Times New Roman"/>
          <w:sz w:val="28"/>
          <w:szCs w:val="28"/>
        </w:rPr>
        <w:t>Такое выпячивание может нарушать функцию глотания и продвижения пищи в пищеводе. В полости выпячивания может задерживаться и накапливаться пища, возникать воспалительные процессы.</w:t>
      </w: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84089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8. Классификация:</w:t>
      </w:r>
    </w:p>
    <w:p w:rsidR="009746C9" w:rsidRPr="0081257E" w:rsidRDefault="00961F09" w:rsidP="00D5488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Различают</w:t>
      </w:r>
      <w:r w:rsidR="009746C9" w:rsidRPr="008125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746C9" w:rsidRPr="0081257E" w:rsidRDefault="00961F09" w:rsidP="009746C9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врожденные дивертикулы пищевода</w:t>
      </w:r>
      <w:r w:rsidR="009746C9" w:rsidRPr="00812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746C9" w:rsidRPr="0081257E" w:rsidRDefault="00961F09" w:rsidP="009746C9">
      <w:pPr>
        <w:pStyle w:val="a3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приобретенные дивертикулы пищевода.</w:t>
      </w:r>
    </w:p>
    <w:p w:rsidR="00961F09" w:rsidRPr="0081257E" w:rsidRDefault="00961F09" w:rsidP="009746C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Первые из них встречаются крайне редко. </w:t>
      </w:r>
    </w:p>
    <w:p w:rsidR="00961F09" w:rsidRPr="0081257E" w:rsidRDefault="00961F09" w:rsidP="00D5488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bCs/>
          <w:sz w:val="28"/>
          <w:szCs w:val="28"/>
        </w:rPr>
        <w:t>По типу: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истинный дивертикул;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ложный дивертикул.</w:t>
      </w:r>
    </w:p>
    <w:p w:rsidR="00961F09" w:rsidRPr="0081257E" w:rsidRDefault="00961F09" w:rsidP="00D5488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По локализации: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глоточно-пищеводные (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Ценкера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эпибронхиальные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бифуркационные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среднепищеводные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наддиафрагмальные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эпифренальные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абдоминальные (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поддиафрагмальные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961F09" w:rsidRPr="0081257E" w:rsidRDefault="00961F09" w:rsidP="00D5488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По механизму развития: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пульсионные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61F09" w:rsidRPr="0081257E" w:rsidRDefault="00961F0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тракционные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61F09" w:rsidRPr="0081257E" w:rsidRDefault="009746C9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пульсионно-тракционные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46C9" w:rsidRPr="0081257E" w:rsidRDefault="009746C9" w:rsidP="009746C9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9. ДИАГНОСТИКА И ЛЕЧЕНИЕ НА АМБУЛАТОРНОМ УРОВНЕ:</w:t>
      </w: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1) Диагностические критерии</w:t>
      </w:r>
    </w:p>
    <w:p w:rsidR="009746C9" w:rsidRPr="0081257E" w:rsidRDefault="009746C9" w:rsidP="009746C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Жалобы и анамнез:</w:t>
      </w:r>
    </w:p>
    <w:p w:rsidR="00AC0FCE" w:rsidRPr="0081257E" w:rsidRDefault="00AC0FCE" w:rsidP="00AC0FCE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Клинические проявления дивертикулов пищевода зависят от их локализации. Наиболее яркую симптоматику дают дивертикулы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Ценкера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 расположенные в области глоточно-пищеводного перехода.</w:t>
      </w:r>
    </w:p>
    <w:p w:rsidR="00AC0FCE" w:rsidRPr="0081257E" w:rsidRDefault="00AC0FCE" w:rsidP="00AC0FCE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ценкеровских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дивертикулах пищевода рано развивается дисфагия – затрудненное прохождение как твердой, так и жидкой пищи по пищеводу. Остатки пищи скапливаются в дивертикуле, что сопровождается срыгиванием непереваренной пищей, неприятным запахом из ротовой полости.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Регургитация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может наблюдаться в положении лежа, в </w:t>
      </w:r>
      <w:proofErr w:type="gram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связи</w:t>
      </w:r>
      <w:proofErr w:type="gram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чем пациенты часто обнаруживают при пробуждении слизь и остатки пищи на подушке. Также больные могут жаловаться на першение, царапанье глотки, ощущение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непроглатываемого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комка в горле, сухой кашель. Часто отмечается тошнота,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гиперсаливация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 изменение тембра голоса. Характерно развитие «феномена блокады», когда после приема пищи появляется покраснение лица, ощущение удушья, головокружение, развивается обморок. Данное состояние обычно купируется после рвоты.</w:t>
      </w:r>
    </w:p>
    <w:p w:rsidR="00AC0FCE" w:rsidRPr="0081257E" w:rsidRDefault="00AC0FCE" w:rsidP="00AC0FCE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Небольшие (до 2 см)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бифуркационные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наддиафрагмальные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дивертикулы пищевода обычно бессимптомны. Дивертикулы больших размеров сопровождаются дисфагией, срыгиванием непереваренной пищи, аэрофагией (заглатыванием воздуха), загрудинными болями, тошнотой, ночным кашлем. Клинические проявления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бифуркационного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дивертикула пищевода могут быть спровоцированы пробой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Вальсавы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C0FCE" w:rsidRPr="0081257E" w:rsidRDefault="00AC0FCE" w:rsidP="00AC0FCE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дивертикулах нижнего отдела пищевода к клинике расстройства пищеварения присоединяется рефлекторная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одышка</w:t>
      </w:r>
      <w:proofErr w:type="gram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,т</w:t>
      </w:r>
      <w:proofErr w:type="gram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ахикардия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бронхоспазм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 боли в области сердца, изменения ЭКГ.</w:t>
      </w:r>
    </w:p>
    <w:p w:rsidR="009746C9" w:rsidRPr="0081257E" w:rsidRDefault="00AC0FCE" w:rsidP="00AC0FCE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Дивертикулы пищевода могут сопровождаться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дивертикулитом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его осложнениями – флегмоной шеи, медиастинитом, образованием пищеводно-медиастинального свища, сепсисом.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Регургитация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аспирацией пищевых масс приводят к развитию хронического бронхита, аспирационной пневмонии, абсцесса легкого. Потенциальную опасность при дивертикулах пищевода представляет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эрозирование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слизистой, 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эзофагеальное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кровотечение, образование полипов пищевода, развитие рака пищевода.</w:t>
      </w:r>
    </w:p>
    <w:p w:rsidR="009746C9" w:rsidRPr="0081257E" w:rsidRDefault="009746C9" w:rsidP="009746C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Физикальное обследование:</w:t>
      </w:r>
    </w:p>
    <w:p w:rsidR="009746C9" w:rsidRPr="0081257E" w:rsidRDefault="00AC0FCE" w:rsidP="009746C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Дивертикул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Ценкера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больших размеров может быть обнаружен при осмотре и пальпации шеи. Он представляет собой выпячивание в области шеи мягкой консистенции, которое уменьшается при надавливании.</w:t>
      </w:r>
    </w:p>
    <w:p w:rsidR="009746C9" w:rsidRPr="0081257E" w:rsidRDefault="009746C9" w:rsidP="009746C9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Инструментальные исследования:</w:t>
      </w:r>
    </w:p>
    <w:p w:rsidR="008472F9" w:rsidRPr="0081257E" w:rsidRDefault="008472F9" w:rsidP="008472F9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контрастная рентгенография (рентгеноскопия) пищевода и желудка с барием (в положении стоя) - основной метод, позволяющий определить наличие дивертикула, его размеры, длительность задержки в нем бария, моторные нарушения пищевода, наличие осложнений;</w:t>
      </w:r>
    </w:p>
    <w:p w:rsidR="008472F9" w:rsidRPr="0081257E" w:rsidRDefault="008472F9" w:rsidP="008472F9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обзорная рентгенография органов грудной клетки – </w:t>
      </w:r>
      <w:r w:rsidRPr="008472F9">
        <w:rPr>
          <w:rFonts w:ascii="Times New Roman" w:hAnsi="Times New Roman" w:cs="Times New Roman"/>
          <w:i/>
          <w:sz w:val="28"/>
          <w:szCs w:val="28"/>
        </w:rPr>
        <w:t>п</w:t>
      </w:r>
      <w:r w:rsidRPr="008472F9">
        <w:rPr>
          <w:rFonts w:ascii="Times New Roman" w:hAnsi="Times New Roman" w:cs="Times New Roman"/>
          <w:sz w:val="28"/>
          <w:szCs w:val="28"/>
        </w:rPr>
        <w:t>р</w:t>
      </w:r>
      <w:r w:rsidRPr="0081257E">
        <w:rPr>
          <w:rFonts w:ascii="Times New Roman" w:hAnsi="Times New Roman" w:cs="Times New Roman"/>
          <w:sz w:val="28"/>
          <w:szCs w:val="28"/>
        </w:rPr>
        <w:t>и наличии дивертикулов больших размеров выявляет заполненные воздухом и жидкостью стриктуры, сообщающиеся с пищеводом;</w:t>
      </w:r>
    </w:p>
    <w:p w:rsidR="009746C9" w:rsidRPr="0081257E" w:rsidRDefault="009746C9" w:rsidP="009746C9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УЗИ органов брюшной полости (печень, желчный пузырь, поджелудочная железа, селезенка, почки)</w:t>
      </w:r>
      <w:r w:rsidR="00546EBC" w:rsidRPr="0081257E">
        <w:rPr>
          <w:rFonts w:ascii="Times New Roman" w:hAnsi="Times New Roman" w:cs="Times New Roman"/>
          <w:sz w:val="28"/>
          <w:szCs w:val="28"/>
        </w:rPr>
        <w:t xml:space="preserve"> – по показаниям</w:t>
      </w:r>
      <w:r w:rsidRPr="0081257E">
        <w:rPr>
          <w:rFonts w:ascii="Times New Roman" w:hAnsi="Times New Roman" w:cs="Times New Roman"/>
          <w:sz w:val="28"/>
          <w:szCs w:val="28"/>
        </w:rPr>
        <w:t>;</w:t>
      </w:r>
    </w:p>
    <w:p w:rsidR="009746C9" w:rsidRPr="0081257E" w:rsidRDefault="009746C9" w:rsidP="009746C9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257E">
        <w:rPr>
          <w:rFonts w:ascii="Times New Roman" w:hAnsi="Times New Roman" w:cs="Times New Roman"/>
          <w:sz w:val="28"/>
          <w:szCs w:val="28"/>
        </w:rPr>
        <w:t>эндоскопическая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эзофагогастроскопия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(</w:t>
      </w:r>
      <w:r w:rsidRPr="0081257E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81257E">
        <w:rPr>
          <w:rFonts w:ascii="Times New Roman" w:hAnsi="Times New Roman" w:cs="Times New Roman"/>
          <w:sz w:val="28"/>
          <w:szCs w:val="28"/>
        </w:rPr>
        <w:t>ФФГС)</w:t>
      </w:r>
      <w:r w:rsidR="00546EBC" w:rsidRPr="0081257E">
        <w:rPr>
          <w:rFonts w:ascii="Times New Roman" w:hAnsi="Times New Roman" w:cs="Times New Roman"/>
          <w:sz w:val="28"/>
          <w:szCs w:val="28"/>
        </w:rPr>
        <w:t xml:space="preserve"> - </w:t>
      </w:r>
      <w:r w:rsidR="0081257E" w:rsidRPr="0081257E">
        <w:rPr>
          <w:rFonts w:ascii="Times New Roman" w:hAnsi="Times New Roman" w:cs="Times New Roman"/>
          <w:sz w:val="28"/>
          <w:szCs w:val="28"/>
        </w:rPr>
        <w:t>применяют с большой осторожностью, так как существует большой риск перфорации</w:t>
      </w:r>
      <w:r w:rsidR="008472F9">
        <w:rPr>
          <w:rFonts w:ascii="Times New Roman" w:hAnsi="Times New Roman" w:cs="Times New Roman"/>
          <w:sz w:val="28"/>
          <w:szCs w:val="28"/>
        </w:rPr>
        <w:t xml:space="preserve"> </w:t>
      </w:r>
      <w:r w:rsidR="0081257E" w:rsidRPr="0081257E">
        <w:rPr>
          <w:rFonts w:ascii="Times New Roman" w:hAnsi="Times New Roman" w:cs="Times New Roman"/>
          <w:sz w:val="28"/>
          <w:szCs w:val="28"/>
        </w:rPr>
        <w:t>дивертикула (особенно при локализации в шейном отделе пищевода)</w:t>
      </w:r>
      <w:r w:rsidRPr="0081257E">
        <w:rPr>
          <w:rFonts w:ascii="Times New Roman" w:hAnsi="Times New Roman" w:cs="Times New Roman"/>
          <w:sz w:val="28"/>
          <w:szCs w:val="28"/>
        </w:rPr>
        <w:t>;</w:t>
      </w:r>
    </w:p>
    <w:p w:rsidR="009746C9" w:rsidRPr="0081257E" w:rsidRDefault="0081257E" w:rsidP="009746C9">
      <w:pPr>
        <w:pStyle w:val="a3"/>
        <w:numPr>
          <w:ilvl w:val="0"/>
          <w:numId w:val="5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ФБС,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Pr="008125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пирография, </w:t>
      </w:r>
      <w:r w:rsidR="009746C9" w:rsidRPr="0081257E">
        <w:rPr>
          <w:rFonts w:ascii="Times New Roman" w:eastAsia="Times New Roman" w:hAnsi="Times New Roman" w:cs="Times New Roman"/>
          <w:sz w:val="28"/>
          <w:szCs w:val="28"/>
        </w:rPr>
        <w:t>рентгенография органов грудной клетки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– по показаниям</w:t>
      </w:r>
      <w:r w:rsidR="009746C9" w:rsidRPr="008125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41182" w:rsidRPr="0081257E" w:rsidRDefault="0081257E" w:rsidP="009746C9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746C9" w:rsidRPr="0081257E">
        <w:rPr>
          <w:rFonts w:ascii="Times New Roman" w:hAnsi="Times New Roman" w:cs="Times New Roman"/>
          <w:sz w:val="28"/>
          <w:szCs w:val="28"/>
        </w:rPr>
        <w:t>Дополнительные инструментальные исследования</w:t>
      </w:r>
      <w:r w:rsidR="00441182" w:rsidRPr="0081257E">
        <w:rPr>
          <w:rFonts w:ascii="Times New Roman" w:hAnsi="Times New Roman" w:cs="Times New Roman"/>
          <w:sz w:val="28"/>
          <w:szCs w:val="28"/>
        </w:rPr>
        <w:t>, проводимые на амбулаторном уровне:</w:t>
      </w:r>
    </w:p>
    <w:p w:rsidR="00441182" w:rsidRPr="0081257E" w:rsidRDefault="00441182" w:rsidP="009746C9">
      <w:pPr>
        <w:pStyle w:val="a3"/>
        <w:numPr>
          <w:ilvl w:val="0"/>
          <w:numId w:val="4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компьютерная томография органов грудной клетки и органов брюшной полости.</w:t>
      </w:r>
    </w:p>
    <w:p w:rsidR="00A33863" w:rsidRPr="0081257E" w:rsidRDefault="002211A8" w:rsidP="00A33863">
      <w:pPr>
        <w:pStyle w:val="a3"/>
        <w:tabs>
          <w:tab w:val="left" w:pos="0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33863" w:rsidRPr="00361349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Примечание</w:t>
      </w:r>
      <w:r w:rsidR="00361349" w:rsidRPr="00361349">
        <w:rPr>
          <w:rFonts w:ascii="Times New Roman" w:hAnsi="Times New Roman" w:cs="Times New Roman"/>
          <w:sz w:val="28"/>
          <w:szCs w:val="28"/>
          <w:shd w:val="clear" w:color="auto" w:fill="FFFFFF"/>
        </w:rPr>
        <w:t>*</w:t>
      </w:r>
      <w:r w:rsidR="00A33863" w:rsidRPr="00361349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="00A33863" w:rsidRPr="008125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указанные методы лабораторной и инструментальной диагностики являются обязательными для госпитализации</w:t>
      </w: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5AA6" w:rsidRDefault="00825AA6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2) Диагностический алгоритм: </w:t>
      </w:r>
      <w:r w:rsidRPr="0081257E">
        <w:rPr>
          <w:rFonts w:ascii="Times New Roman" w:eastAsia="Times New Roman" w:hAnsi="Times New Roman" w:cs="Times New Roman"/>
          <w:i/>
          <w:sz w:val="28"/>
          <w:szCs w:val="28"/>
        </w:rPr>
        <w:t>(схема)</w:t>
      </w:r>
    </w:p>
    <w:p w:rsidR="00733216" w:rsidRPr="0081257E" w:rsidRDefault="00296769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group id="_x0000_s1026" style="position:absolute;left:0;text-align:left;margin-left:-10.95pt;margin-top:.7pt;width:454.5pt;height:318pt;z-index:251659264" coordorigin="621,4582" coordsize="10440,10080">
            <v:rect id="_x0000_s1027" style="position:absolute;left:4581;top:4582;width:2880;height:720">
              <v:textbox style="mso-next-textbox:#_x0000_s1027">
                <w:txbxContent>
                  <w:p w:rsidR="00466EA2" w:rsidRDefault="00466EA2" w:rsidP="00733216">
                    <w:pPr>
                      <w:jc w:val="center"/>
                    </w:pPr>
                    <w:r>
                      <w:t>Дивертикул пищевода</w:t>
                    </w:r>
                  </w:p>
                </w:txbxContent>
              </v:textbox>
            </v:rect>
            <v:rect id="_x0000_s1028" style="position:absolute;left:4581;top:5662;width:2880;height:720">
              <v:textbox style="mso-next-textbox:#_x0000_s1028">
                <w:txbxContent>
                  <w:p w:rsidR="00466EA2" w:rsidRDefault="00466EA2" w:rsidP="00733216">
                    <w:pPr>
                      <w:jc w:val="center"/>
                    </w:pPr>
                    <w:r>
                      <w:t>Жалобы</w:t>
                    </w:r>
                  </w:p>
                </w:txbxContent>
              </v:textbox>
            </v:rect>
            <v:rect id="_x0000_s1029" style="position:absolute;left:621;top:13582;width:2880;height:1080">
              <v:textbox style="mso-next-textbox:#_x0000_s1029">
                <w:txbxContent>
                  <w:p w:rsidR="00466EA2" w:rsidRPr="006D794E" w:rsidRDefault="00466EA2" w:rsidP="00733216">
                    <w:r>
                      <w:t>Рентген контрастное исследование пищевода</w:t>
                    </w:r>
                  </w:p>
                </w:txbxContent>
              </v:textbox>
            </v:rect>
            <v:rect id="_x0000_s1030" style="position:absolute;left:4581;top:6742;width:2880;height:720">
              <v:textbox style="mso-next-textbox:#_x0000_s1030">
                <w:txbxContent>
                  <w:p w:rsidR="00466EA2" w:rsidRDefault="00466EA2" w:rsidP="00733216">
                    <w:pPr>
                      <w:jc w:val="center"/>
                    </w:pPr>
                    <w:r>
                      <w:t>Анамнез</w:t>
                    </w:r>
                  </w:p>
                </w:txbxContent>
              </v:textbox>
            </v:rect>
            <v:rect id="_x0000_s1031" style="position:absolute;left:4581;top:8001;width:2880;height:720">
              <v:textbox style="mso-next-textbox:#_x0000_s1031">
                <w:txbxContent>
                  <w:p w:rsidR="00466EA2" w:rsidRDefault="00466EA2" w:rsidP="00733216">
                    <w:pPr>
                      <w:jc w:val="center"/>
                    </w:pPr>
                    <w:proofErr w:type="spellStart"/>
                    <w:r>
                      <w:t>Физикальный</w:t>
                    </w:r>
                    <w:proofErr w:type="spellEnd"/>
                    <w:r>
                      <w:t xml:space="preserve"> осмотр</w:t>
                    </w:r>
                  </w:p>
                </w:txbxContent>
              </v:textbox>
            </v:rect>
            <v:rect id="_x0000_s1032" style="position:absolute;left:8181;top:13582;width:2880;height:1080">
              <v:textbox style="mso-next-textbox:#_x0000_s1032">
                <w:txbxContent>
                  <w:p w:rsidR="00466EA2" w:rsidRDefault="00466EA2" w:rsidP="00733216">
                    <w:r>
                      <w:t>Компьютерная томография</w:t>
                    </w:r>
                  </w:p>
                </w:txbxContent>
              </v:textbox>
            </v:rect>
            <v:rect id="_x0000_s1033" style="position:absolute;left:4581;top:12502;width:2880;height:720">
              <v:textbox style="mso-next-textbox:#_x0000_s1033">
                <w:txbxContent>
                  <w:p w:rsidR="00466EA2" w:rsidRDefault="00466EA2" w:rsidP="00733216">
                    <w:pPr>
                      <w:jc w:val="center"/>
                    </w:pPr>
                    <w:r>
                      <w:t>Инструментальные методы исследования</w:t>
                    </w:r>
                  </w:p>
                </w:txbxContent>
              </v:textbox>
            </v:rect>
            <v:rect id="_x0000_s1034" style="position:absolute;left:4581;top:11242;width:2880;height:720">
              <v:textbox style="mso-next-textbox:#_x0000_s1034">
                <w:txbxContent>
                  <w:p w:rsidR="00466EA2" w:rsidRDefault="00466EA2" w:rsidP="00733216">
                    <w:pPr>
                      <w:jc w:val="center"/>
                    </w:pPr>
                    <w:r>
                      <w:t>Лабораторные методы исследования</w:t>
                    </w:r>
                  </w:p>
                </w:txbxContent>
              </v:textbox>
            </v:rect>
            <v:rect id="_x0000_s1035" style="position:absolute;left:4581;top:13582;width:2880;height:1080">
              <v:textbox style="mso-next-textbox:#_x0000_s1035">
                <w:txbxContent>
                  <w:p w:rsidR="00466EA2" w:rsidRDefault="00466EA2" w:rsidP="00733216">
                    <w:r>
                      <w:t>Эндоскопическое исследование</w:t>
                    </w:r>
                  </w:p>
                </w:txbxContent>
              </v:textbox>
            </v:rect>
            <v:rect id="_x0000_s1036" style="position:absolute;left:4581;top:10162;width:2880;height:720">
              <v:textbox style="mso-next-textbox:#_x0000_s1036">
                <w:txbxContent>
                  <w:p w:rsidR="00466EA2" w:rsidRDefault="00466EA2" w:rsidP="00733216">
                    <w:pPr>
                      <w:jc w:val="center"/>
                    </w:pPr>
                    <w:proofErr w:type="spellStart"/>
                    <w:r>
                      <w:t>Пальпаторное</w:t>
                    </w:r>
                    <w:proofErr w:type="spellEnd"/>
                    <w:r>
                      <w:t xml:space="preserve"> исследование прямой кишки</w:t>
                    </w:r>
                  </w:p>
                </w:txbxContent>
              </v:textbox>
            </v:rect>
            <v:rect id="_x0000_s1037" style="position:absolute;left:4581;top:9082;width:2880;height:720">
              <v:textbox style="mso-next-textbox:#_x0000_s1037">
                <w:txbxContent>
                  <w:p w:rsidR="00466EA2" w:rsidRDefault="00466EA2" w:rsidP="00733216">
                    <w:pPr>
                      <w:jc w:val="center"/>
                    </w:pPr>
                    <w:r>
                      <w:t>Осмотр больного</w:t>
                    </w:r>
                  </w:p>
                </w:txbxContent>
              </v:textbox>
            </v:rect>
            <v:line id="_x0000_s1038" style="position:absolute" from="6021,5302" to="6021,5662">
              <v:stroke endarrow="block"/>
            </v:line>
            <v:line id="_x0000_s1039" style="position:absolute" from="6021,6382" to="6021,6742">
              <v:stroke endarrow="block"/>
            </v:line>
            <v:line id="_x0000_s1040" style="position:absolute" from="6021,10882" to="6021,11242">
              <v:stroke endarrow="block"/>
            </v:line>
            <v:line id="_x0000_s1041" style="position:absolute" from="6021,13222" to="6021,13582">
              <v:stroke endarrow="block"/>
            </v:line>
            <v:line id="_x0000_s1042" style="position:absolute" from="7461,12862" to="9441,13582">
              <v:stroke endarrow="block"/>
            </v:line>
            <v:line id="_x0000_s1043" style="position:absolute" from="6021,9802" to="6021,10162">
              <v:stroke endarrow="block"/>
            </v:line>
            <v:line id="_x0000_s1044" style="position:absolute" from="6021,7461" to="6021,8001">
              <v:stroke endarrow="block"/>
            </v:line>
            <v:line id="_x0000_s1045" style="position:absolute;flip:x" from="6021,8722" to="6021,9082">
              <v:stroke endarrow="block"/>
            </v:line>
            <v:line id="_x0000_s1046" style="position:absolute;flip:x" from="2061,12862" to="4581,13582">
              <v:stroke endarrow="block"/>
            </v:line>
            <v:line id="_x0000_s1047" style="position:absolute" from="6021,11962" to="6021,12502">
              <v:stroke endarrow="block"/>
            </v:line>
          </v:group>
        </w:pict>
      </w: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3216" w:rsidRPr="0081257E" w:rsidRDefault="00733216" w:rsidP="00D54881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794E" w:rsidRPr="0081257E" w:rsidRDefault="006D794E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794E" w:rsidRDefault="006D794E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257E" w:rsidRDefault="0081257E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1257E" w:rsidRPr="0081257E" w:rsidRDefault="0081257E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D794E" w:rsidRPr="0081257E" w:rsidRDefault="006D794E" w:rsidP="00D54881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3) Дифференциальный диагноз и обоснование дополнительных исследований</w:t>
      </w:r>
      <w:r w:rsidR="00733216" w:rsidRPr="0081257E"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81257E">
        <w:rPr>
          <w:rFonts w:ascii="Times New Roman" w:hAnsi="Times New Roman" w:cs="Times New Roman"/>
          <w:i/>
          <w:sz w:val="28"/>
          <w:szCs w:val="28"/>
        </w:rPr>
        <w:t>:</w:t>
      </w:r>
    </w:p>
    <w:tbl>
      <w:tblPr>
        <w:tblW w:w="10027" w:type="dxa"/>
        <w:tblInd w:w="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1673"/>
        <w:gridCol w:w="7"/>
        <w:gridCol w:w="2013"/>
        <w:gridCol w:w="7"/>
        <w:gridCol w:w="2353"/>
        <w:gridCol w:w="7"/>
        <w:gridCol w:w="2073"/>
        <w:gridCol w:w="7"/>
        <w:gridCol w:w="1873"/>
        <w:gridCol w:w="7"/>
      </w:tblGrid>
      <w:tr w:rsidR="006860ED" w:rsidRPr="0081257E" w:rsidTr="00733216">
        <w:trPr>
          <w:gridBefore w:val="1"/>
          <w:wBefore w:w="7" w:type="dxa"/>
          <w:trHeight w:val="309"/>
        </w:trPr>
        <w:tc>
          <w:tcPr>
            <w:tcW w:w="168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Рак</w:t>
            </w:r>
          </w:p>
        </w:tc>
        <w:tc>
          <w:tcPr>
            <w:tcW w:w="202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Кардиоспазм</w:t>
            </w:r>
          </w:p>
        </w:tc>
        <w:tc>
          <w:tcPr>
            <w:tcW w:w="23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Эзофагит,   язвы</w:t>
            </w:r>
          </w:p>
        </w:tc>
        <w:tc>
          <w:tcPr>
            <w:tcW w:w="20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дивертикулы</w:t>
            </w:r>
          </w:p>
        </w:tc>
        <w:tc>
          <w:tcPr>
            <w:tcW w:w="18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Рубцовые</w:t>
            </w:r>
          </w:p>
        </w:tc>
      </w:tr>
      <w:tr w:rsidR="006860ED" w:rsidRPr="0081257E" w:rsidTr="00733216">
        <w:trPr>
          <w:gridBefore w:val="1"/>
          <w:wBefore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пищевода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пищевода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пищевода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сужения</w:t>
            </w:r>
          </w:p>
        </w:tc>
      </w:tr>
      <w:tr w:rsidR="006860ED" w:rsidRPr="0081257E" w:rsidTr="009F2C5F">
        <w:trPr>
          <w:gridBefore w:val="1"/>
          <w:wBefore w:w="7" w:type="dxa"/>
          <w:trHeight w:val="405"/>
        </w:trPr>
        <w:tc>
          <w:tcPr>
            <w:tcW w:w="16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пищевода</w:t>
            </w:r>
          </w:p>
        </w:tc>
      </w:tr>
      <w:tr w:rsidR="006860ED" w:rsidRPr="0081257E" w:rsidTr="00733216">
        <w:trPr>
          <w:gridBefore w:val="1"/>
          <w:wBefore w:w="7" w:type="dxa"/>
          <w:trHeight w:val="30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Кардиоспаз</w:t>
            </w:r>
            <w:proofErr w:type="spellEnd"/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Кардиоспазм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Хронический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Дивертикулы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Болезнь</w:t>
            </w:r>
          </w:p>
        </w:tc>
      </w:tr>
      <w:tr w:rsidR="006860ED" w:rsidRPr="0081257E" w:rsidTr="00733216">
        <w:trPr>
          <w:gridBefore w:val="1"/>
          <w:wBefore w:w="7" w:type="dxa"/>
          <w:trHeight w:val="32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характеризует</w:t>
            </w:r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эзофагит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пищевода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протекают</w:t>
            </w:r>
          </w:p>
        </w:tc>
      </w:tr>
      <w:tr w:rsidR="006860ED" w:rsidRPr="0081257E" w:rsidTr="00733216">
        <w:trPr>
          <w:gridBefore w:val="1"/>
          <w:wBefore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Эзофагит,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длительным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характеризуется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встречаются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длительно,</w:t>
            </w:r>
          </w:p>
        </w:tc>
      </w:tr>
      <w:tr w:rsidR="006860ED" w:rsidRPr="0081257E" w:rsidTr="00733216">
        <w:trPr>
          <w:gridBefore w:val="1"/>
          <w:wBefore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язвы</w:t>
            </w:r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пищевода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наличием у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длительным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сравнительно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860ED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олнообраз</w:t>
            </w: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но с</w:t>
            </w:r>
          </w:p>
        </w:tc>
      </w:tr>
      <w:tr w:rsidR="006860ED" w:rsidRPr="0081257E" w:rsidTr="009F2C5F">
        <w:trPr>
          <w:gridBefore w:val="1"/>
          <w:wBefore w:w="7" w:type="dxa"/>
          <w:trHeight w:val="325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варикозного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молодых и людей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анамнезом,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редко и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Заострением и</w:t>
            </w:r>
          </w:p>
        </w:tc>
      </w:tr>
      <w:tr w:rsidR="006860ED" w:rsidRPr="0081257E" w:rsidTr="009F2C5F">
        <w:trPr>
          <w:gridAfter w:val="1"/>
          <w:wAfter w:w="7" w:type="dxa"/>
          <w:trHeight w:val="32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page10"/>
            <w:bookmarkEnd w:id="1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Расширения вен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среднего возраста.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периодическим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характеризую</w:t>
            </w:r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ся</w:t>
            </w: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стиханием явлений</w:t>
            </w:r>
          </w:p>
        </w:tc>
      </w:tr>
      <w:tr w:rsidR="006860ED" w:rsidRPr="0081257E" w:rsidTr="00733216">
        <w:trPr>
          <w:gridAfter w:val="1"/>
          <w:wAfter w:w="7" w:type="dxa"/>
          <w:trHeight w:val="32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пищевода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Состояние больных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усилением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периодической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дисфагии. </w:t>
            </w:r>
            <w:proofErr w:type="gramStart"/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 месте</w:t>
            </w:r>
            <w:proofErr w:type="gramEnd"/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дивертикулы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ухудшается после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дисфагии.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дисфагией, болью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сужения пищевода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пищевода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значительной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Диагностируется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грудиной,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контуры четкие.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сдавления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психической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 помощью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регургитацией</w:t>
            </w:r>
            <w:proofErr w:type="spellEnd"/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Выше сужения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пищевода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нагрузки и волнений,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эзофагоскопии,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 неприятным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извне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улучшается после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 время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которой</w:t>
            </w:r>
            <w:proofErr w:type="gramEnd"/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запахом,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значительной</w:t>
            </w:r>
            <w:proofErr w:type="gramEnd"/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выраженное</w:t>
            </w:r>
          </w:p>
        </w:tc>
      </w:tr>
      <w:tr w:rsidR="006860ED" w:rsidRPr="0081257E" w:rsidTr="00733216">
        <w:trPr>
          <w:gridAfter w:val="1"/>
          <w:wAfter w:w="7" w:type="dxa"/>
          <w:trHeight w:val="32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опухолями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Атропинизации</w:t>
            </w:r>
            <w:proofErr w:type="spell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</w:t>
            </w:r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гиперемированную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потерей массы тела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средостения</w:t>
            </w: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применения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рыхлую оболочку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без</w:t>
            </w:r>
            <w:proofErr w:type="gramEnd"/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Дивертикулы 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пищевода.</w:t>
            </w:r>
            <w:r w:rsidR="00D02EB8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02EB8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Большое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спазмолитиков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сужений, а 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являются обычно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фоне </w:t>
            </w:r>
            <w:proofErr w:type="spell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ахалазии</w:t>
            </w:r>
            <w:proofErr w:type="spellEnd"/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рентгенологически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врожденной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распознавании</w:t>
            </w:r>
            <w:proofErr w:type="gramEnd"/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наблюдается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определяется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аномалией развития и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имеет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значительное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периодический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чаще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анамнез,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60ED" w:rsidRPr="0081257E" w:rsidTr="00733216">
        <w:trPr>
          <w:gridAfter w:val="1"/>
          <w:wAfter w:w="7" w:type="dxa"/>
          <w:trHeight w:val="32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F2C5F"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спазм участков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встречаются в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которого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пищевода с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ровными</w:t>
            </w:r>
            <w:proofErr w:type="gramEnd"/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пищевода с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четкими</w:t>
            </w:r>
            <w:proofErr w:type="gramEnd"/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молодом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возрасте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выясняется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четкими краями </w:t>
            </w: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ровными контурами.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причина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месте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сужения.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Больные должны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возникновения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Заболевание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находиться на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Рубцовых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заканчивается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диспансерном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D02EB8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сужений.</w:t>
            </w: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рубцеванием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наблюдении</w:t>
            </w:r>
            <w:proofErr w:type="gramEnd"/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0ED" w:rsidRPr="0081257E" w:rsidTr="00733216">
        <w:trPr>
          <w:gridAfter w:val="1"/>
          <w:wAfter w:w="7" w:type="dxa"/>
          <w:trHeight w:val="324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кардиального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отдела пищевода и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нуждается в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0ED" w:rsidRPr="0081257E" w:rsidTr="00733216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оперативном</w:t>
            </w:r>
          </w:p>
        </w:tc>
        <w:tc>
          <w:tcPr>
            <w:tcW w:w="236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60ED" w:rsidRPr="0081257E" w:rsidTr="00D02EB8">
        <w:trPr>
          <w:gridAfter w:val="1"/>
          <w:wAfter w:w="7" w:type="dxa"/>
          <w:trHeight w:val="322"/>
        </w:trPr>
        <w:tc>
          <w:tcPr>
            <w:tcW w:w="1680" w:type="dxa"/>
            <w:gridSpan w:val="2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9F2C5F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257E">
              <w:rPr>
                <w:rFonts w:ascii="Times New Roman" w:eastAsia="Times New Roman" w:hAnsi="Times New Roman" w:cs="Times New Roman"/>
                <w:sz w:val="24"/>
                <w:szCs w:val="24"/>
              </w:rPr>
              <w:t>вмешательств</w:t>
            </w:r>
          </w:p>
        </w:tc>
        <w:tc>
          <w:tcPr>
            <w:tcW w:w="236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0" w:type="dxa"/>
            <w:gridSpan w:val="2"/>
            <w:tcBorders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860ED" w:rsidRPr="0081257E" w:rsidRDefault="006860ED" w:rsidP="00D54881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211A8" w:rsidRPr="0081257E" w:rsidRDefault="002211A8" w:rsidP="00D548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001E7" w:rsidRPr="0081257E" w:rsidRDefault="002211A8" w:rsidP="009B11C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4) Тактика лечения**:</w:t>
      </w:r>
      <w:r w:rsidR="000001CE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B11C9" w:rsidRPr="0081257E">
        <w:rPr>
          <w:rFonts w:ascii="Times New Roman" w:hAnsi="Times New Roman" w:cs="Times New Roman"/>
          <w:sz w:val="28"/>
          <w:szCs w:val="28"/>
        </w:rPr>
        <w:t xml:space="preserve">Небольшие дивертикулы пищевода с </w:t>
      </w:r>
      <w:proofErr w:type="spellStart"/>
      <w:r w:rsidR="009B11C9" w:rsidRPr="0081257E">
        <w:rPr>
          <w:rFonts w:ascii="Times New Roman" w:hAnsi="Times New Roman" w:cs="Times New Roman"/>
          <w:sz w:val="28"/>
          <w:szCs w:val="28"/>
        </w:rPr>
        <w:t>малосимптомным</w:t>
      </w:r>
      <w:proofErr w:type="spellEnd"/>
      <w:r w:rsidR="009B11C9" w:rsidRPr="0081257E">
        <w:rPr>
          <w:rFonts w:ascii="Times New Roman" w:hAnsi="Times New Roman" w:cs="Times New Roman"/>
          <w:sz w:val="28"/>
          <w:szCs w:val="28"/>
        </w:rPr>
        <w:t xml:space="preserve"> течением лечатся консервативно под наблюдением гастроэнтеролога. Пациентам рекомендуется соблюдение диеты, основанной на принципах термического, химического и механического </w:t>
      </w:r>
      <w:proofErr w:type="spellStart"/>
      <w:r w:rsidR="009B11C9" w:rsidRPr="0081257E">
        <w:rPr>
          <w:rFonts w:ascii="Times New Roman" w:hAnsi="Times New Roman" w:cs="Times New Roman"/>
          <w:sz w:val="28"/>
          <w:szCs w:val="28"/>
        </w:rPr>
        <w:t>щажения</w:t>
      </w:r>
      <w:proofErr w:type="spellEnd"/>
      <w:r w:rsidR="009B11C9" w:rsidRPr="0081257E">
        <w:rPr>
          <w:rFonts w:ascii="Times New Roman" w:hAnsi="Times New Roman" w:cs="Times New Roman"/>
          <w:sz w:val="28"/>
          <w:szCs w:val="28"/>
        </w:rPr>
        <w:t xml:space="preserve"> пищевода. После еды целесообразно проведение несложных мероприятий, направленных на лучшее опорожнение дивертикула пищевода: употребление воды, </w:t>
      </w:r>
      <w:proofErr w:type="spellStart"/>
      <w:r w:rsidR="009B11C9" w:rsidRPr="0081257E">
        <w:rPr>
          <w:rFonts w:ascii="Times New Roman" w:hAnsi="Times New Roman" w:cs="Times New Roman"/>
          <w:sz w:val="28"/>
          <w:szCs w:val="28"/>
        </w:rPr>
        <w:t>натуживание</w:t>
      </w:r>
      <w:proofErr w:type="spellEnd"/>
      <w:r w:rsidR="009B11C9" w:rsidRPr="0081257E">
        <w:rPr>
          <w:rFonts w:ascii="Times New Roman" w:hAnsi="Times New Roman" w:cs="Times New Roman"/>
          <w:sz w:val="28"/>
          <w:szCs w:val="28"/>
        </w:rPr>
        <w:t>, принятие дренирующей позы, промывание полости слабым раствором антисептика.</w:t>
      </w:r>
    </w:p>
    <w:p w:rsidR="00F71FC0" w:rsidRPr="0081257E" w:rsidRDefault="00F71FC0" w:rsidP="00F71FC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Немедикаментозное лечение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F001E7" w:rsidRPr="0081257E" w:rsidRDefault="00F001E7" w:rsidP="00F001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/>
          <w:i/>
          <w:sz w:val="28"/>
          <w:szCs w:val="28"/>
        </w:rPr>
        <w:t>Диетотерапия:</w:t>
      </w:r>
      <w:r w:rsidRPr="0081257E">
        <w:rPr>
          <w:rFonts w:ascii="Times New Roman" w:hAnsi="Times New Roman"/>
          <w:b/>
          <w:sz w:val="28"/>
          <w:szCs w:val="28"/>
        </w:rPr>
        <w:t xml:space="preserve"> 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употребление полноценной, измельченной, негорячей, нераздражающей стенку пищевода пищи. Прием пищи в удобном положении, не торопясь. С целью предупреждения или ликвидации воспалительного процесса в дивертикуле иногда проводят промывание и дренаж пищевода теплой водой или слабыми растворами антисептиков. </w:t>
      </w:r>
    </w:p>
    <w:p w:rsidR="00F71FC0" w:rsidRPr="0081257E" w:rsidRDefault="00F71FC0" w:rsidP="00F001E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Стол №</w:t>
      </w:r>
      <w:r w:rsidR="00A33863" w:rsidRPr="0081257E">
        <w:rPr>
          <w:rFonts w:ascii="Times New Roman" w:eastAsia="Times New Roman" w:hAnsi="Times New Roman" w:cs="Times New Roman"/>
          <w:sz w:val="28"/>
          <w:szCs w:val="28"/>
        </w:rPr>
        <w:t>1.</w:t>
      </w:r>
    </w:p>
    <w:p w:rsidR="00F71FC0" w:rsidRPr="0081257E" w:rsidRDefault="00F71FC0" w:rsidP="00F71FC0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Медикаментозное лечение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81257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(в зависимости от степени тяжести заболевания)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F71FC0" w:rsidRPr="0081257E" w:rsidRDefault="00F71FC0" w:rsidP="00F71FC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основных лекарственных средств:</w:t>
      </w:r>
      <w:r w:rsidR="00A33863"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A33863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нет</w:t>
      </w:r>
    </w:p>
    <w:p w:rsidR="00F71FC0" w:rsidRPr="0081257E" w:rsidRDefault="00F71FC0" w:rsidP="00F71FC0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  <w:r w:rsidR="00A33863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33863" w:rsidRPr="0081257E">
        <w:rPr>
          <w:rFonts w:ascii="Times New Roman" w:eastAsia="Times New Roman" w:hAnsi="Times New Roman" w:cs="Times New Roman"/>
          <w:sz w:val="28"/>
          <w:szCs w:val="28"/>
        </w:rPr>
        <w:t>нет</w:t>
      </w:r>
    </w:p>
    <w:p w:rsidR="00F71FC0" w:rsidRPr="0081257E" w:rsidRDefault="00F71FC0" w:rsidP="00F001E7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Алгоритм действий при неотложных ситуациях:</w:t>
      </w:r>
    </w:p>
    <w:p w:rsidR="00F71FC0" w:rsidRPr="0081257E" w:rsidRDefault="00296769" w:rsidP="00F71F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097" type="#_x0000_t105" style="position:absolute;left:0;text-align:left;margin-left:325.05pt;margin-top:.4pt;width:106.5pt;height:9pt;z-index:251664384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shape id="_x0000_s1096" type="#_x0000_t105" style="position:absolute;left:0;text-align:left;margin-left:199.8pt;margin-top:1.15pt;width:106.5pt;height:9pt;z-index:251663360"/>
        </w:pict>
      </w:r>
      <w:r>
        <w:rPr>
          <w:rFonts w:ascii="Times New Roman" w:eastAsia="Calibri" w:hAnsi="Times New Roman" w:cs="Times New Roman"/>
          <w:noProof/>
          <w:sz w:val="28"/>
          <w:szCs w:val="28"/>
        </w:rPr>
        <w:pict>
          <v:shape id="_x0000_s1093" type="#_x0000_t105" style="position:absolute;left:0;text-align:left;margin-left:89.55pt;margin-top:.4pt;width:106.5pt;height:9pt;z-index:251662336"/>
        </w:pic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A33863" w:rsidRPr="0081257E" w:rsidTr="00A33863">
        <w:tc>
          <w:tcPr>
            <w:tcW w:w="2534" w:type="dxa"/>
          </w:tcPr>
          <w:p w:rsidR="00A33863" w:rsidRPr="0081257E" w:rsidRDefault="00A33863" w:rsidP="00F71FC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Перфорация дивертикула</w:t>
            </w:r>
          </w:p>
        </w:tc>
        <w:tc>
          <w:tcPr>
            <w:tcW w:w="2534" w:type="dxa"/>
          </w:tcPr>
          <w:p w:rsidR="00A33863" w:rsidRPr="0081257E" w:rsidRDefault="00570724" w:rsidP="00F71FC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В</w:t>
            </w:r>
            <w:r w:rsidR="00A33863"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ызов скорой неотложной помощи</w:t>
            </w:r>
          </w:p>
        </w:tc>
        <w:tc>
          <w:tcPr>
            <w:tcW w:w="2534" w:type="dxa"/>
          </w:tcPr>
          <w:p w:rsidR="00A33863" w:rsidRPr="0081257E" w:rsidRDefault="00570724" w:rsidP="00F71FC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Г</w:t>
            </w:r>
            <w:r w:rsidR="00A33863"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оспитализация в ургентную клинику</w:t>
            </w:r>
          </w:p>
        </w:tc>
        <w:tc>
          <w:tcPr>
            <w:tcW w:w="2535" w:type="dxa"/>
          </w:tcPr>
          <w:p w:rsidR="00A33863" w:rsidRPr="0081257E" w:rsidRDefault="00570724" w:rsidP="00F71FC0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Э</w:t>
            </w:r>
            <w:r w:rsidR="00A33863" w:rsidRPr="0081257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кстренная операция.</w:t>
            </w:r>
          </w:p>
        </w:tc>
      </w:tr>
    </w:tbl>
    <w:p w:rsidR="00F71FC0" w:rsidRPr="0081257E" w:rsidRDefault="00F71FC0" w:rsidP="00F71FC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Другие виды лечения:</w:t>
      </w:r>
      <w:r w:rsidR="00570724"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4269D6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нет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211A8" w:rsidRPr="0081257E" w:rsidRDefault="002211A8" w:rsidP="00D5488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5) Показания для консультации специалистов:</w:t>
      </w:r>
    </w:p>
    <w:p w:rsidR="001954DC" w:rsidRPr="0081257E" w:rsidRDefault="00D02EB8" w:rsidP="004269D6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lastRenderedPageBreak/>
        <w:t>Консультация п</w:t>
      </w:r>
      <w:r w:rsidR="000001CE" w:rsidRPr="0081257E">
        <w:rPr>
          <w:rFonts w:ascii="Times New Roman" w:eastAsia="Times New Roman" w:hAnsi="Times New Roman" w:cs="Times New Roman"/>
          <w:sz w:val="28"/>
          <w:szCs w:val="28"/>
        </w:rPr>
        <w:t>ульмонолог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954DC" w:rsidRPr="0081257E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954DC" w:rsidRPr="0081257E">
        <w:rPr>
          <w:rFonts w:ascii="Times New Roman" w:eastAsia="Times New Roman" w:hAnsi="Times New Roman" w:cs="Times New Roman"/>
          <w:sz w:val="28"/>
          <w:szCs w:val="28"/>
        </w:rPr>
        <w:t xml:space="preserve">ри развитии </w:t>
      </w:r>
      <w:proofErr w:type="spellStart"/>
      <w:r w:rsidR="001954DC" w:rsidRPr="0081257E">
        <w:rPr>
          <w:rFonts w:ascii="Times New Roman" w:eastAsia="Times New Roman" w:hAnsi="Times New Roman" w:cs="Times New Roman"/>
          <w:sz w:val="28"/>
          <w:szCs w:val="28"/>
        </w:rPr>
        <w:t>пери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эзофагальных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осложнений;</w:t>
      </w:r>
    </w:p>
    <w:p w:rsidR="000001CE" w:rsidRPr="0081257E" w:rsidRDefault="00D02EB8" w:rsidP="004269D6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Консультация кардиолога, э</w:t>
      </w:r>
      <w:r w:rsidR="000001CE" w:rsidRPr="0081257E">
        <w:rPr>
          <w:rFonts w:ascii="Times New Roman" w:eastAsia="Times New Roman" w:hAnsi="Times New Roman" w:cs="Times New Roman"/>
          <w:sz w:val="28"/>
          <w:szCs w:val="28"/>
        </w:rPr>
        <w:t>ндокринолог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а и других узких специалистов по показаниям</w:t>
      </w:r>
      <w:r w:rsidR="000001CE" w:rsidRPr="008125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0FCE" w:rsidRPr="0081257E" w:rsidRDefault="002211A8" w:rsidP="00D54881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b/>
          <w:sz w:val="28"/>
          <w:szCs w:val="28"/>
        </w:rPr>
      </w:pPr>
      <w:r w:rsidRPr="0081257E">
        <w:rPr>
          <w:b/>
          <w:sz w:val="28"/>
          <w:szCs w:val="28"/>
        </w:rPr>
        <w:t xml:space="preserve">6) Профилактические мероприятия: </w:t>
      </w:r>
    </w:p>
    <w:p w:rsidR="00AC0FCE" w:rsidRPr="0081257E" w:rsidRDefault="00AC0FCE" w:rsidP="004269D6">
      <w:pPr>
        <w:pStyle w:val="a9"/>
        <w:numPr>
          <w:ilvl w:val="0"/>
          <w:numId w:val="3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b/>
          <w:sz w:val="28"/>
          <w:szCs w:val="28"/>
        </w:rPr>
      </w:pPr>
      <w:r w:rsidRPr="0081257E">
        <w:rPr>
          <w:sz w:val="28"/>
          <w:szCs w:val="28"/>
        </w:rPr>
        <w:t>Своевременная терапия заболеваний, приводящих к их образованию;</w:t>
      </w:r>
    </w:p>
    <w:p w:rsidR="002211A8" w:rsidRPr="0081257E" w:rsidRDefault="00AC0FCE" w:rsidP="004269D6">
      <w:pPr>
        <w:pStyle w:val="a9"/>
        <w:numPr>
          <w:ilvl w:val="0"/>
          <w:numId w:val="31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b/>
          <w:sz w:val="28"/>
          <w:szCs w:val="28"/>
        </w:rPr>
      </w:pPr>
      <w:r w:rsidRPr="0081257E">
        <w:rPr>
          <w:sz w:val="28"/>
          <w:szCs w:val="28"/>
        </w:rPr>
        <w:t>Неспешный прием пищи с ее тщательным пережевыванием;</w:t>
      </w:r>
    </w:p>
    <w:p w:rsidR="00D02EB8" w:rsidRPr="0081257E" w:rsidRDefault="00D02EB8" w:rsidP="004269D6">
      <w:pPr>
        <w:pStyle w:val="a9"/>
        <w:numPr>
          <w:ilvl w:val="0"/>
          <w:numId w:val="23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b/>
          <w:sz w:val="28"/>
          <w:szCs w:val="28"/>
        </w:rPr>
      </w:pPr>
      <w:r w:rsidRPr="0081257E">
        <w:rPr>
          <w:sz w:val="28"/>
          <w:szCs w:val="28"/>
        </w:rPr>
        <w:t>Своевременное выявление и направление в стационар.</w:t>
      </w:r>
    </w:p>
    <w:p w:rsidR="002211A8" w:rsidRPr="0081257E" w:rsidRDefault="002211A8" w:rsidP="00D5488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 xml:space="preserve">7) Мониторинг состояния пациента: </w:t>
      </w:r>
      <w:r w:rsidR="000001CE" w:rsidRPr="0081257E">
        <w:rPr>
          <w:rFonts w:ascii="Times New Roman" w:hAnsi="Times New Roman" w:cs="Times New Roman"/>
          <w:sz w:val="28"/>
          <w:szCs w:val="28"/>
        </w:rPr>
        <w:t>после проведенного</w:t>
      </w:r>
      <w:r w:rsidR="00570724" w:rsidRPr="0081257E">
        <w:rPr>
          <w:rFonts w:ascii="Times New Roman" w:hAnsi="Times New Roman" w:cs="Times New Roman"/>
          <w:sz w:val="28"/>
          <w:szCs w:val="28"/>
        </w:rPr>
        <w:t xml:space="preserve"> радикального </w:t>
      </w:r>
      <w:r w:rsidR="000001CE" w:rsidRPr="0081257E">
        <w:rPr>
          <w:rFonts w:ascii="Times New Roman" w:hAnsi="Times New Roman" w:cs="Times New Roman"/>
          <w:sz w:val="28"/>
          <w:szCs w:val="28"/>
        </w:rPr>
        <w:t xml:space="preserve"> лечения динамический  контроль 1 раз в полгода</w:t>
      </w:r>
      <w:r w:rsidR="004269D6" w:rsidRPr="0081257E">
        <w:rPr>
          <w:rFonts w:ascii="Times New Roman" w:hAnsi="Times New Roman" w:cs="Times New Roman"/>
          <w:sz w:val="28"/>
          <w:szCs w:val="28"/>
        </w:rPr>
        <w:t>, по месту жительства</w:t>
      </w:r>
      <w:r w:rsidR="000001CE" w:rsidRPr="008125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11A8" w:rsidRPr="0081257E" w:rsidRDefault="002211A8" w:rsidP="00D5488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8) Индикаторы эффективности лечения:</w:t>
      </w:r>
      <w:r w:rsidR="00DC167C" w:rsidRPr="00812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2EB8" w:rsidRPr="0081257E">
        <w:rPr>
          <w:rFonts w:ascii="Times New Roman" w:hAnsi="Times New Roman" w:cs="Times New Roman"/>
          <w:sz w:val="28"/>
          <w:szCs w:val="28"/>
        </w:rPr>
        <w:t>нет.</w:t>
      </w:r>
    </w:p>
    <w:p w:rsidR="00D02EB8" w:rsidRPr="0081257E" w:rsidRDefault="00D02EB8" w:rsidP="00D5488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</w:p>
    <w:p w:rsidR="002211A8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10.1 Показания для плановой госпитализации</w:t>
      </w:r>
      <w:r w:rsidRPr="0081257E">
        <w:rPr>
          <w:rFonts w:ascii="Times New Roman" w:hAnsi="Times New Roman" w:cs="Times New Roman"/>
          <w:sz w:val="28"/>
          <w:szCs w:val="28"/>
        </w:rPr>
        <w:t>:</w:t>
      </w:r>
      <w:r w:rsidR="00441182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="00441182" w:rsidRPr="0081257E">
        <w:rPr>
          <w:rFonts w:ascii="Times New Roman" w:eastAsia="Times New Roman" w:hAnsi="Times New Roman" w:cs="Times New Roman"/>
          <w:sz w:val="28"/>
          <w:szCs w:val="28"/>
        </w:rPr>
        <w:t>Наличие дивертикула пищевода.</w:t>
      </w:r>
    </w:p>
    <w:p w:rsidR="00441182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10.2 Показания для экстренной госпитализации</w:t>
      </w:r>
      <w:r w:rsidRPr="0081257E">
        <w:rPr>
          <w:rFonts w:ascii="Times New Roman" w:hAnsi="Times New Roman" w:cs="Times New Roman"/>
          <w:sz w:val="28"/>
          <w:szCs w:val="28"/>
        </w:rPr>
        <w:t>:</w:t>
      </w:r>
      <w:r w:rsidR="00441182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="00441182" w:rsidRPr="0081257E">
        <w:rPr>
          <w:rFonts w:ascii="Times New Roman" w:eastAsia="Times New Roman" w:hAnsi="Times New Roman" w:cs="Times New Roman"/>
          <w:sz w:val="28"/>
          <w:szCs w:val="28"/>
        </w:rPr>
        <w:t>Наличие осложнения дивертикула пищевода</w:t>
      </w:r>
      <w:r w:rsidR="00AC0FCE" w:rsidRPr="008125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94E" w:rsidRPr="0081257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AC0FCE" w:rsidRPr="008125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794E" w:rsidRPr="0081257E">
        <w:rPr>
          <w:rFonts w:ascii="Times New Roman" w:eastAsia="Times New Roman" w:hAnsi="Times New Roman" w:cs="Times New Roman"/>
          <w:sz w:val="28"/>
          <w:szCs w:val="28"/>
        </w:rPr>
        <w:t>перфорация дивертикула</w:t>
      </w:r>
      <w:r w:rsidR="00441182" w:rsidRPr="008125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211A8" w:rsidRPr="0081257E" w:rsidRDefault="002211A8" w:rsidP="00D54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1A8" w:rsidRPr="0081257E" w:rsidRDefault="002211A8" w:rsidP="00D5488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11.</w:t>
      </w:r>
      <w:r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2211A8" w:rsidRPr="0081257E" w:rsidRDefault="002211A8" w:rsidP="00D5488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1) Диагностические мероприятия:</w:t>
      </w:r>
      <w:r w:rsidR="000001CE" w:rsidRPr="008125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001CE" w:rsidRPr="0081257E" w:rsidRDefault="000001CE" w:rsidP="00AC0FCE">
      <w:pPr>
        <w:tabs>
          <w:tab w:val="left" w:pos="0"/>
          <w:tab w:val="left" w:pos="737"/>
          <w:tab w:val="right" w:pos="4711"/>
          <w:tab w:val="center" w:pos="5070"/>
          <w:tab w:val="center" w:pos="5860"/>
          <w:tab w:val="center" w:pos="6666"/>
          <w:tab w:val="center" w:pos="7372"/>
          <w:tab w:val="center" w:pos="8073"/>
          <w:tab w:val="center" w:pos="8813"/>
          <w:tab w:val="center" w:pos="952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Жалобы и анамнез. </w:t>
      </w:r>
      <w:r w:rsidR="00515C08" w:rsidRPr="0081257E">
        <w:rPr>
          <w:rFonts w:ascii="Times New Roman" w:eastAsia="Times New Roman" w:hAnsi="Times New Roman" w:cs="Times New Roman"/>
          <w:sz w:val="28"/>
          <w:szCs w:val="28"/>
        </w:rPr>
        <w:t>П</w:t>
      </w:r>
      <w:r w:rsidR="00515C08" w:rsidRPr="0081257E">
        <w:rPr>
          <w:rFonts w:ascii="Times New Roman" w:hAnsi="Times New Roman" w:cs="Times New Roman"/>
          <w:sz w:val="28"/>
          <w:szCs w:val="28"/>
        </w:rPr>
        <w:t>ри дивертикулах жалобы зависят от локализации, их размера, наличия воспаления. Для дивертикулов, локализированных в верхнем отделе пищевода, характерно першение в горле, покашливание, ощущение присутствия инородного тела, тошнота, головокружение, срыгивание не переваренной пищи, слюноотделение, нередко возникает дисфагия (нарушение проглатывания пищи), припухлость на шее, боли в области дивертикулы. Застаивание пищи вызывает активизацию гнилостных процессов, слышен неприятный запах изо рта.</w:t>
      </w:r>
    </w:p>
    <w:p w:rsidR="000001CE" w:rsidRPr="0081257E" w:rsidRDefault="00515C08" w:rsidP="00AC0FC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с</w:t>
      </w:r>
      <w:r w:rsidR="000001CE" w:rsidRPr="0081257E">
        <w:rPr>
          <w:rFonts w:ascii="Times New Roman" w:hAnsi="Times New Roman" w:cs="Times New Roman"/>
          <w:sz w:val="28"/>
          <w:szCs w:val="28"/>
        </w:rPr>
        <w:t>реднепищеводные</w:t>
      </w:r>
      <w:proofErr w:type="spellEnd"/>
      <w:r w:rsidR="000001CE" w:rsidRPr="0081257E">
        <w:rPr>
          <w:rFonts w:ascii="Times New Roman" w:hAnsi="Times New Roman" w:cs="Times New Roman"/>
          <w:sz w:val="28"/>
          <w:szCs w:val="28"/>
        </w:rPr>
        <w:t xml:space="preserve"> сопровождаются дисфагией, тошнотой, срыгиванием, болями в области спины, за грудиной, редко медиастинитом. Дивертикулы в средней части, как правило, протекают по </w:t>
      </w:r>
      <w:proofErr w:type="spellStart"/>
      <w:r w:rsidR="000001CE" w:rsidRPr="0081257E">
        <w:rPr>
          <w:rFonts w:ascii="Times New Roman" w:hAnsi="Times New Roman" w:cs="Times New Roman"/>
          <w:sz w:val="28"/>
          <w:szCs w:val="28"/>
        </w:rPr>
        <w:t>т</w:t>
      </w:r>
      <w:r w:rsidRPr="0081257E">
        <w:rPr>
          <w:rFonts w:ascii="Times New Roman" w:hAnsi="Times New Roman" w:cs="Times New Roman"/>
          <w:sz w:val="28"/>
          <w:szCs w:val="28"/>
        </w:rPr>
        <w:t>ракционному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или смешанному типу;</w:t>
      </w:r>
    </w:p>
    <w:p w:rsidR="000001CE" w:rsidRPr="0081257E" w:rsidRDefault="00515C08" w:rsidP="00AC0FC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При </w:t>
      </w:r>
      <w:r w:rsidR="000001CE" w:rsidRPr="0081257E">
        <w:rPr>
          <w:rFonts w:ascii="Times New Roman" w:hAnsi="Times New Roman" w:cs="Times New Roman"/>
          <w:sz w:val="28"/>
          <w:szCs w:val="28"/>
        </w:rPr>
        <w:t>дивертикул</w:t>
      </w:r>
      <w:r w:rsidRPr="0081257E">
        <w:rPr>
          <w:rFonts w:ascii="Times New Roman" w:hAnsi="Times New Roman" w:cs="Times New Roman"/>
          <w:sz w:val="28"/>
          <w:szCs w:val="28"/>
        </w:rPr>
        <w:t>ах</w:t>
      </w:r>
      <w:r w:rsidR="000001CE" w:rsidRPr="0081257E">
        <w:rPr>
          <w:rFonts w:ascii="Times New Roman" w:hAnsi="Times New Roman" w:cs="Times New Roman"/>
          <w:sz w:val="28"/>
          <w:szCs w:val="28"/>
        </w:rPr>
        <w:t>, локализированных в нижнем отделе пищевода (</w:t>
      </w:r>
      <w:proofErr w:type="spellStart"/>
      <w:r w:rsidR="000001CE" w:rsidRPr="0081257E">
        <w:rPr>
          <w:rFonts w:ascii="Times New Roman" w:hAnsi="Times New Roman" w:cs="Times New Roman"/>
          <w:sz w:val="28"/>
          <w:szCs w:val="28"/>
        </w:rPr>
        <w:t>наддиафрагмальных</w:t>
      </w:r>
      <w:proofErr w:type="spellEnd"/>
      <w:r w:rsidR="000001CE" w:rsidRPr="0081257E">
        <w:rPr>
          <w:rFonts w:ascii="Times New Roman" w:hAnsi="Times New Roman" w:cs="Times New Roman"/>
          <w:sz w:val="28"/>
          <w:szCs w:val="28"/>
        </w:rPr>
        <w:t xml:space="preserve">), к перечисленным выше симптомам добавляются боли в сердце, отдышка, </w:t>
      </w:r>
      <w:proofErr w:type="spellStart"/>
      <w:r w:rsidR="000001CE" w:rsidRPr="0081257E">
        <w:rPr>
          <w:rFonts w:ascii="Times New Roman" w:hAnsi="Times New Roman" w:cs="Times New Roman"/>
          <w:sz w:val="28"/>
          <w:szCs w:val="28"/>
        </w:rPr>
        <w:t>бронхоспазм</w:t>
      </w:r>
      <w:proofErr w:type="spellEnd"/>
      <w:r w:rsidR="000001CE" w:rsidRPr="0081257E">
        <w:rPr>
          <w:rFonts w:ascii="Times New Roman" w:hAnsi="Times New Roman" w:cs="Times New Roman"/>
          <w:sz w:val="28"/>
          <w:szCs w:val="28"/>
        </w:rPr>
        <w:t>.</w:t>
      </w:r>
    </w:p>
    <w:p w:rsidR="000001CE" w:rsidRPr="0081257E" w:rsidRDefault="000001CE" w:rsidP="00AC0FCE">
      <w:pPr>
        <w:pStyle w:val="a3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 xml:space="preserve">Анамнез: </w:t>
      </w:r>
    </w:p>
    <w:p w:rsidR="000001CE" w:rsidRPr="0081257E" w:rsidRDefault="00515C08" w:rsidP="00AC0FC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Б</w:t>
      </w:r>
      <w:r w:rsidR="000001CE" w:rsidRPr="0081257E">
        <w:rPr>
          <w:rFonts w:ascii="Times New Roman" w:hAnsi="Times New Roman" w:cs="Times New Roman"/>
          <w:sz w:val="28"/>
          <w:szCs w:val="28"/>
        </w:rPr>
        <w:t>ольн</w:t>
      </w:r>
      <w:r w:rsidRPr="0081257E">
        <w:rPr>
          <w:rFonts w:ascii="Times New Roman" w:hAnsi="Times New Roman" w:cs="Times New Roman"/>
          <w:sz w:val="28"/>
          <w:szCs w:val="28"/>
        </w:rPr>
        <w:t>ые</w:t>
      </w:r>
      <w:r w:rsidR="00AC0FCE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="000001CE" w:rsidRPr="0081257E">
        <w:rPr>
          <w:rFonts w:ascii="Times New Roman" w:hAnsi="Times New Roman" w:cs="Times New Roman"/>
          <w:sz w:val="28"/>
          <w:szCs w:val="28"/>
        </w:rPr>
        <w:t>обраща</w:t>
      </w:r>
      <w:r w:rsidR="00AC0FCE" w:rsidRPr="0081257E">
        <w:rPr>
          <w:rFonts w:ascii="Times New Roman" w:hAnsi="Times New Roman" w:cs="Times New Roman"/>
          <w:sz w:val="28"/>
          <w:szCs w:val="28"/>
        </w:rPr>
        <w:t>ю</w:t>
      </w:r>
      <w:r w:rsidR="000001CE" w:rsidRPr="0081257E">
        <w:rPr>
          <w:rFonts w:ascii="Times New Roman" w:hAnsi="Times New Roman" w:cs="Times New Roman"/>
          <w:sz w:val="28"/>
          <w:szCs w:val="28"/>
        </w:rPr>
        <w:t xml:space="preserve">тся к врачу не сразу, а через несколько недель, месяцев или даже лет с момента появления признаков дисфагии. Раннее обращение обычно при быстром прогрессировании дисфагии. </w:t>
      </w:r>
    </w:p>
    <w:p w:rsidR="000001CE" w:rsidRPr="00825AA6" w:rsidRDefault="00515C08" w:rsidP="00AC0FCE">
      <w:pPr>
        <w:pStyle w:val="a3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25AA6">
        <w:rPr>
          <w:rFonts w:ascii="Times New Roman" w:hAnsi="Times New Roman" w:cs="Times New Roman"/>
          <w:sz w:val="28"/>
          <w:szCs w:val="28"/>
        </w:rPr>
        <w:t>Примечание*:</w:t>
      </w:r>
    </w:p>
    <w:p w:rsidR="000001CE" w:rsidRPr="0081257E" w:rsidRDefault="000001CE" w:rsidP="00AC0FCE">
      <w:pPr>
        <w:pStyle w:val="a3"/>
        <w:numPr>
          <w:ilvl w:val="0"/>
          <w:numId w:val="7"/>
        </w:numPr>
        <w:tabs>
          <w:tab w:val="left" w:pos="2268"/>
          <w:tab w:val="left" w:pos="2552"/>
        </w:tabs>
        <w:spacing w:after="0" w:line="240" w:lineRule="auto"/>
        <w:ind w:left="2268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наличие у больного заболеваний пищевода в прошлом;</w:t>
      </w:r>
    </w:p>
    <w:p w:rsidR="000001CE" w:rsidRPr="0081257E" w:rsidRDefault="000001CE" w:rsidP="00AC0FCE">
      <w:pPr>
        <w:pStyle w:val="a3"/>
        <w:numPr>
          <w:ilvl w:val="0"/>
          <w:numId w:val="7"/>
        </w:numPr>
        <w:tabs>
          <w:tab w:val="left" w:pos="2268"/>
          <w:tab w:val="left" w:pos="2552"/>
        </w:tabs>
        <w:spacing w:after="0" w:line="240" w:lineRule="auto"/>
        <w:ind w:left="2268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возникали ли ранее поражения пищевода агрессивными веществами (лекарственными или химическими);</w:t>
      </w:r>
    </w:p>
    <w:p w:rsidR="000001CE" w:rsidRPr="0081257E" w:rsidRDefault="000001CE" w:rsidP="00AC0FCE">
      <w:pPr>
        <w:pStyle w:val="a3"/>
        <w:numPr>
          <w:ilvl w:val="0"/>
          <w:numId w:val="7"/>
        </w:numPr>
        <w:tabs>
          <w:tab w:val="left" w:pos="2268"/>
          <w:tab w:val="left" w:pos="2552"/>
        </w:tabs>
        <w:spacing w:after="0" w:line="240" w:lineRule="auto"/>
        <w:ind w:left="2268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нарастает ли симптоматика;</w:t>
      </w:r>
    </w:p>
    <w:p w:rsidR="000001CE" w:rsidRPr="0081257E" w:rsidRDefault="000001CE" w:rsidP="00AC0FCE">
      <w:pPr>
        <w:pStyle w:val="a3"/>
        <w:numPr>
          <w:ilvl w:val="0"/>
          <w:numId w:val="7"/>
        </w:numPr>
        <w:tabs>
          <w:tab w:val="left" w:pos="2268"/>
          <w:tab w:val="left" w:pos="2552"/>
        </w:tabs>
        <w:spacing w:after="0" w:line="240" w:lineRule="auto"/>
        <w:ind w:left="2268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lastRenderedPageBreak/>
        <w:t>есть ли проявления системной патологии.</w:t>
      </w:r>
    </w:p>
    <w:p w:rsidR="000001CE" w:rsidRPr="0081257E" w:rsidRDefault="00FC0DDB" w:rsidP="00D5488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При </w:t>
      </w:r>
      <w:proofErr w:type="spellStart"/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ф</w:t>
      </w:r>
      <w:r w:rsidR="000001CE" w:rsidRPr="0081257E">
        <w:rPr>
          <w:rFonts w:ascii="Times New Roman" w:eastAsia="Times New Roman" w:hAnsi="Times New Roman" w:cs="Times New Roman"/>
          <w:b/>
          <w:sz w:val="28"/>
          <w:szCs w:val="28"/>
        </w:rPr>
        <w:t>изикально</w:t>
      </w: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proofErr w:type="spellEnd"/>
      <w:r w:rsidR="000001CE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обследовани</w:t>
      </w: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0001CE" w:rsidRPr="0081257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0001CE" w:rsidRPr="008125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1CE" w:rsidRPr="0081257E" w:rsidRDefault="00FC0DDB" w:rsidP="00D54881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у</w:t>
      </w:r>
      <w:r w:rsidR="000001CE" w:rsidRPr="0081257E">
        <w:rPr>
          <w:rFonts w:ascii="Times New Roman" w:hAnsi="Times New Roman" w:cs="Times New Roman"/>
          <w:sz w:val="28"/>
          <w:szCs w:val="28"/>
        </w:rPr>
        <w:t xml:space="preserve"> больных с большим дивертикулом </w:t>
      </w:r>
      <w:proofErr w:type="spellStart"/>
      <w:r w:rsidR="000001CE" w:rsidRPr="0081257E">
        <w:rPr>
          <w:rFonts w:ascii="Times New Roman" w:hAnsi="Times New Roman" w:cs="Times New Roman"/>
          <w:sz w:val="28"/>
          <w:szCs w:val="28"/>
        </w:rPr>
        <w:t>Ценкера</w:t>
      </w:r>
      <w:proofErr w:type="spellEnd"/>
      <w:r w:rsidR="000001CE" w:rsidRPr="0081257E">
        <w:rPr>
          <w:rFonts w:ascii="Times New Roman" w:hAnsi="Times New Roman" w:cs="Times New Roman"/>
          <w:sz w:val="28"/>
          <w:szCs w:val="28"/>
        </w:rPr>
        <w:t xml:space="preserve"> при отведении головы назад обнаруживается выпячивание мягкой консистенции на шее, уменьшающееся при надавливании.</w:t>
      </w:r>
    </w:p>
    <w:p w:rsidR="000001CE" w:rsidRPr="0081257E" w:rsidRDefault="00FC0DDB" w:rsidP="00D54881">
      <w:pPr>
        <w:pStyle w:val="a3"/>
        <w:numPr>
          <w:ilvl w:val="0"/>
          <w:numId w:val="7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п</w:t>
      </w:r>
      <w:r w:rsidR="000001CE" w:rsidRPr="0081257E">
        <w:rPr>
          <w:rFonts w:ascii="Times New Roman" w:hAnsi="Times New Roman" w:cs="Times New Roman"/>
          <w:sz w:val="28"/>
          <w:szCs w:val="28"/>
        </w:rPr>
        <w:t xml:space="preserve">ри других дивертикулах </w:t>
      </w:r>
      <w:proofErr w:type="spellStart"/>
      <w:r w:rsidR="000001CE" w:rsidRPr="0081257E">
        <w:rPr>
          <w:rFonts w:ascii="Times New Roman" w:hAnsi="Times New Roman" w:cs="Times New Roman"/>
          <w:sz w:val="28"/>
          <w:szCs w:val="28"/>
        </w:rPr>
        <w:t>физикальное</w:t>
      </w:r>
      <w:proofErr w:type="spellEnd"/>
      <w:r w:rsidR="000001CE" w:rsidRPr="0081257E">
        <w:rPr>
          <w:rFonts w:ascii="Times New Roman" w:hAnsi="Times New Roman" w:cs="Times New Roman"/>
          <w:sz w:val="28"/>
          <w:szCs w:val="28"/>
        </w:rPr>
        <w:t xml:space="preserve"> исследование неинформативно.</w:t>
      </w:r>
    </w:p>
    <w:p w:rsidR="002211A8" w:rsidRPr="0081257E" w:rsidRDefault="002211A8" w:rsidP="00D54881">
      <w:pPr>
        <w:pStyle w:val="a3"/>
        <w:tabs>
          <w:tab w:val="left" w:pos="-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2) Медикаментозное лечение:</w:t>
      </w:r>
      <w:r w:rsidR="000001CE" w:rsidRPr="008125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378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59"/>
        <w:gridCol w:w="1701"/>
        <w:gridCol w:w="1456"/>
        <w:gridCol w:w="1134"/>
        <w:gridCol w:w="992"/>
        <w:gridCol w:w="1560"/>
        <w:gridCol w:w="2126"/>
        <w:gridCol w:w="850"/>
      </w:tblGrid>
      <w:tr w:rsidR="000001CE" w:rsidRPr="0081257E" w:rsidTr="00D54881">
        <w:trPr>
          <w:trHeight w:val="1219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название МНН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Доза, разовая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кратность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способ введения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продолжительность лечения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AC0F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eastAsia="Calibri" w:hAnsi="Times New Roman"/>
                <w:sz w:val="24"/>
                <w:szCs w:val="24"/>
              </w:rPr>
              <w:t>Тримеперидин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eastAsia="Calibri" w:hAnsi="Times New Roman"/>
                <w:sz w:val="24"/>
                <w:szCs w:val="24"/>
              </w:rPr>
              <w:t>2% - 1 мл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eastAsia="Calibri" w:hAnsi="Times New Roman"/>
                <w:sz w:val="24"/>
                <w:szCs w:val="24"/>
              </w:rPr>
              <w:t>через каждые 4-6 часов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дня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наркотический анальгетик – для обезболивания в послеоперационном периоде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Трамадол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100 мг – 2 мл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 раза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внутримышечно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 течение 2-3 дней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анальгетик смешанного типа действия -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послеоперационном периоде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E837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sz w:val="24"/>
                <w:szCs w:val="24"/>
              </w:rPr>
              <w:t>Мет</w:t>
            </w:r>
            <w:r w:rsidR="00E8372F">
              <w:rPr>
                <w:rFonts w:ascii="Times New Roman" w:hAnsi="Times New Roman"/>
                <w:sz w:val="24"/>
                <w:szCs w:val="24"/>
              </w:rPr>
              <w:t>а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>мизол</w:t>
            </w:r>
            <w:proofErr w:type="spellEnd"/>
            <w:r w:rsidRPr="0081257E">
              <w:rPr>
                <w:rFonts w:ascii="Times New Roman" w:hAnsi="Times New Roman"/>
                <w:sz w:val="24"/>
                <w:szCs w:val="24"/>
              </w:rPr>
              <w:t xml:space="preserve"> натрия 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1-2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ml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50% или</w:t>
            </w:r>
          </w:p>
          <w:p w:rsidR="000001CE" w:rsidRPr="0081257E" w:rsidRDefault="000001CE" w:rsidP="00D548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2,0-5,0 мл-25% </w:t>
            </w:r>
          </w:p>
          <w:p w:rsidR="000001CE" w:rsidRPr="0081257E" w:rsidRDefault="000001CE" w:rsidP="00D548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500 мг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2-3 раза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в/м</w:t>
            </w:r>
          </w:p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внутрь,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мере купирования боли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ненаркотический анальгетик – для обезболивания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sz w:val="24"/>
                <w:szCs w:val="24"/>
              </w:rPr>
              <w:t>Кетопрофен</w:t>
            </w:r>
            <w:proofErr w:type="spellEnd"/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150 мг,  100 мг;  100–200 мг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 раза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в/в, внутрь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 течение 2-3 дней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ненаркотический анальгетик – для обезболивания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  <w:lang w:val="kk-KZ"/>
              </w:rPr>
              <w:t>Этамзилат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12,5%- по 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4,0 мл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 раза в день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в/в,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в/м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До 7 дней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rPr>
                <w:strike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гемостатик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ангиопротектор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sz w:val="24"/>
                <w:szCs w:val="24"/>
                <w:lang w:val="kk-KZ"/>
              </w:rPr>
              <w:t>дротаверин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Внутрь — по 0,04–0,08 г. </w:t>
            </w:r>
            <w:r w:rsidRPr="0081257E">
              <w:rPr>
                <w:rStyle w:val="sokr"/>
                <w:sz w:val="24"/>
                <w:shd w:val="clear" w:color="auto" w:fill="FFFFFF"/>
              </w:rPr>
              <w:t>В/м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81257E">
              <w:rPr>
                <w:rStyle w:val="sokr"/>
                <w:sz w:val="24"/>
                <w:shd w:val="clear" w:color="auto" w:fill="FFFFFF"/>
              </w:rPr>
              <w:t>п</w:t>
            </w:r>
            <w:proofErr w:type="gramEnd"/>
            <w:r w:rsidRPr="0081257E">
              <w:rPr>
                <w:rStyle w:val="sokr"/>
                <w:sz w:val="24"/>
                <w:shd w:val="clear" w:color="auto" w:fill="FFFFFF"/>
              </w:rPr>
              <w:t>/к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— 2–4 мл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2–3 раза в сутки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внутрь, </w:t>
            </w: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/к, в/м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мере купирования спазма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спазмолитическое средство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Атропина сульфат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0,00025-0,005-0,001 мг 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1 % раствора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перед операцией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/к, 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в/в,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</w:t>
            </w: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премедикации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холиноблокатор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Дексаметазон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>4мг/1мл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при ургентных состояниях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 зависимости от состояния больного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1257E">
              <w:rPr>
                <w:rFonts w:ascii="Times New Roman" w:hAnsi="Times New Roman"/>
                <w:sz w:val="24"/>
                <w:szCs w:val="24"/>
              </w:rPr>
              <w:t>глюкокортикостероидный</w:t>
            </w:r>
            <w:proofErr w:type="spellEnd"/>
            <w:r w:rsidRPr="0081257E">
              <w:rPr>
                <w:rFonts w:ascii="Times New Roman" w:hAnsi="Times New Roman"/>
                <w:sz w:val="24"/>
                <w:szCs w:val="24"/>
              </w:rPr>
              <w:t xml:space="preserve"> препарат,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  <w:lang w:val="kk-KZ"/>
              </w:rPr>
              <w:t>Калия и магния аспарагинат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500 мл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1-2 раза в сутки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длительность зависит от уровня электролитов в крови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средство для  коррекции электролитных нарушений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E8372F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 исключен из ЛФ</w:t>
            </w:r>
          </w:p>
        </w:tc>
      </w:tr>
      <w:tr w:rsidR="000001CE" w:rsidRPr="0081257E" w:rsidTr="00D54881">
        <w:trPr>
          <w:trHeight w:val="290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Калия хлорид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40-50 мл 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2,5 г в 500 мл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в/в,</w:t>
            </w:r>
          </w:p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капельно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длительность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>зависит от уровня электролитов в крови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средство для 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>коррекции электролитных нарушений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</w:t>
            </w:r>
          </w:p>
        </w:tc>
      </w:tr>
      <w:tr w:rsidR="000001CE" w:rsidRPr="0081257E" w:rsidTr="00D54881">
        <w:trPr>
          <w:trHeight w:val="423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Свежезамороженная плазма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220 мл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раза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Style w:val="sokr"/>
                <w:sz w:val="24"/>
                <w:shd w:val="clear" w:color="auto" w:fill="FFFFFF"/>
              </w:rPr>
              <w:t>в/в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капельно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показаниям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Препараты компонентов кров</w:t>
            </w: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и-</w:t>
            </w:r>
            <w:proofErr w:type="gram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 xml:space="preserve">для коррекции </w:t>
            </w:r>
            <w:proofErr w:type="spellStart"/>
            <w:r w:rsidRPr="0081257E">
              <w:rPr>
                <w:rFonts w:ascii="Times New Roman" w:hAnsi="Times New Roman"/>
                <w:sz w:val="24"/>
                <w:szCs w:val="24"/>
              </w:rPr>
              <w:t>коагулопатии</w:t>
            </w:r>
            <w:proofErr w:type="spell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1CE" w:rsidRPr="0081257E" w:rsidRDefault="000001C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0001CE" w:rsidRPr="0081257E" w:rsidRDefault="006D794E" w:rsidP="00D54881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i/>
          <w:sz w:val="28"/>
          <w:szCs w:val="28"/>
        </w:rPr>
        <w:t>Примечание</w:t>
      </w:r>
      <w:r w:rsidR="00AC0FCE" w:rsidRPr="0081257E">
        <w:rPr>
          <w:rFonts w:ascii="Times New Roman" w:hAnsi="Times New Roman" w:cs="Times New Roman"/>
          <w:i/>
          <w:sz w:val="28"/>
          <w:szCs w:val="28"/>
        </w:rPr>
        <w:t>*</w:t>
      </w:r>
      <w:r w:rsidRPr="0081257E">
        <w:rPr>
          <w:rFonts w:ascii="Times New Roman" w:hAnsi="Times New Roman" w:cs="Times New Roman"/>
          <w:i/>
          <w:sz w:val="28"/>
          <w:szCs w:val="28"/>
        </w:rPr>
        <w:t>:</w:t>
      </w:r>
      <w:r w:rsidRPr="0081257E">
        <w:rPr>
          <w:rFonts w:ascii="Times New Roman" w:hAnsi="Times New Roman" w:cs="Times New Roman"/>
          <w:sz w:val="28"/>
          <w:szCs w:val="28"/>
        </w:rPr>
        <w:t xml:space="preserve"> на данном этапе проводятся мероприятия, направленные на купирование симптомов. </w:t>
      </w:r>
    </w:p>
    <w:p w:rsidR="00AC0FCE" w:rsidRPr="0081257E" w:rsidRDefault="00AC0FCE" w:rsidP="00D54881">
      <w:pPr>
        <w:pStyle w:val="a3"/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1A8" w:rsidRPr="0081257E" w:rsidRDefault="002211A8" w:rsidP="00D54881">
      <w:pPr>
        <w:widowControl w:val="0"/>
        <w:tabs>
          <w:tab w:val="left" w:pos="0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81257E">
        <w:rPr>
          <w:rFonts w:ascii="Times New Roman" w:hAnsi="Times New Roman" w:cs="Times New Roman"/>
          <w:b/>
          <w:sz w:val="28"/>
          <w:szCs w:val="28"/>
        </w:rPr>
        <w:t xml:space="preserve">ДИАГНОСТИКА </w:t>
      </w:r>
      <w:r w:rsidR="004269D6" w:rsidRPr="0081257E">
        <w:rPr>
          <w:rFonts w:ascii="Times New Roman" w:hAnsi="Times New Roman" w:cs="Times New Roman"/>
          <w:b/>
          <w:sz w:val="28"/>
          <w:szCs w:val="28"/>
        </w:rPr>
        <w:t>и</w:t>
      </w:r>
      <w:r w:rsidRPr="0081257E">
        <w:rPr>
          <w:rFonts w:ascii="Times New Roman" w:hAnsi="Times New Roman" w:cs="Times New Roman"/>
          <w:b/>
          <w:sz w:val="28"/>
          <w:szCs w:val="28"/>
        </w:rPr>
        <w:t xml:space="preserve"> ЛЕЧЕНИЕ </w:t>
      </w:r>
      <w:r w:rsidR="004269D6" w:rsidRPr="0081257E">
        <w:rPr>
          <w:rFonts w:ascii="Times New Roman" w:hAnsi="Times New Roman" w:cs="Times New Roman"/>
          <w:b/>
          <w:sz w:val="28"/>
          <w:szCs w:val="28"/>
        </w:rPr>
        <w:t>на</w:t>
      </w:r>
      <w:r w:rsidRPr="0081257E">
        <w:rPr>
          <w:rFonts w:ascii="Times New Roman" w:hAnsi="Times New Roman" w:cs="Times New Roman"/>
          <w:b/>
          <w:sz w:val="28"/>
          <w:szCs w:val="28"/>
        </w:rPr>
        <w:t xml:space="preserve"> СТАЦИОНАРНОМ УРОВНЕ:</w:t>
      </w:r>
    </w:p>
    <w:p w:rsidR="002211A8" w:rsidRPr="0081257E" w:rsidRDefault="002211A8" w:rsidP="00D5488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1) Диагностические критерии на стационарном уровне:</w:t>
      </w:r>
    </w:p>
    <w:p w:rsidR="00F67058" w:rsidRPr="0081257E" w:rsidRDefault="00F67058" w:rsidP="00D54881">
      <w:pPr>
        <w:pStyle w:val="a3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Жалобы:</w:t>
      </w:r>
      <w:r w:rsidRPr="0081257E">
        <w:rPr>
          <w:b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</w:rPr>
        <w:t>при дивертикулах жалобы зависят от локализации, их размера, наличия воспаления. Для дивертикулов, локализированных в верхнем отделе пищевода, характерно першение в горле, покашливание, ощущение присутствия инородного тела, тошнота, головокружение, срыгивание не переваренной пищи, слюноотделение, нередко возникает дисфагия (нарушение проглатывания пищи), припухлость на шее, боли в области дивертикулы. Застаивание пищи вызывает активизацию гнилостных процессов, слышен неприятный запах изо рта.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Среднепищеводные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сопровождаются дисфагией, тошнотой, срыгиванием, болями в области спины, за грудиной, редко медиастинитом. Дивертикулы в средней части, как правило, протекают по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тракционному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или смешанному типу.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Для дивертикулов, локализированных в нижнем отделе пищевода (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наддиафрагмальных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), к перечисленным выше симптомам добавляются боли в сердце, отдышка,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бронхоспазм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>.</w:t>
      </w:r>
    </w:p>
    <w:p w:rsidR="00F67058" w:rsidRPr="0081257E" w:rsidRDefault="00F67058" w:rsidP="00AC0FCE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 xml:space="preserve">Анамнез: 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Обычно больной обращается к врачу не сразу, а через несколько недель, месяцев или даже лет с момента появления признаков дисфагии. Раннее обращение обычно при быстром прогрессировании дисфагии. 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Следует выяснить:</w:t>
      </w:r>
    </w:p>
    <w:p w:rsidR="00F67058" w:rsidRPr="0081257E" w:rsidRDefault="00F67058" w:rsidP="00D54881">
      <w:pPr>
        <w:pStyle w:val="a3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-</w:t>
      </w:r>
      <w:r w:rsidR="00AC0FCE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</w:rPr>
        <w:t>наличие у больного заболеваний пищевода в прошлом;</w:t>
      </w:r>
    </w:p>
    <w:p w:rsidR="00F67058" w:rsidRPr="0081257E" w:rsidRDefault="00F67058" w:rsidP="00D54881">
      <w:pPr>
        <w:pStyle w:val="a3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-</w:t>
      </w:r>
      <w:r w:rsidR="00AC0FCE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</w:rPr>
        <w:t>возникали ли ранее поражения пищевода агрессивными веществами (лекарственными или химическими);</w:t>
      </w:r>
    </w:p>
    <w:p w:rsidR="00F67058" w:rsidRPr="0081257E" w:rsidRDefault="00F67058" w:rsidP="00D54881">
      <w:pPr>
        <w:pStyle w:val="a3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-</w:t>
      </w:r>
      <w:r w:rsidR="00AC0FCE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</w:rPr>
        <w:t>нарастает ли симптоматика;</w:t>
      </w:r>
    </w:p>
    <w:p w:rsidR="00F67058" w:rsidRPr="0081257E" w:rsidRDefault="00F67058" w:rsidP="00D54881">
      <w:pPr>
        <w:pStyle w:val="a3"/>
        <w:tabs>
          <w:tab w:val="left" w:pos="0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-</w:t>
      </w:r>
      <w:r w:rsidR="00AC0FCE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</w:rPr>
        <w:t>есть ли проявления системной патологии.</w:t>
      </w:r>
    </w:p>
    <w:p w:rsidR="00F67058" w:rsidRPr="0081257E" w:rsidRDefault="00F67058" w:rsidP="00D5488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Физикальное обследование: п</w:t>
      </w:r>
      <w:r w:rsidRPr="0081257E">
        <w:rPr>
          <w:rFonts w:ascii="Times New Roman" w:hAnsi="Times New Roman" w:cs="Times New Roman"/>
          <w:sz w:val="28"/>
          <w:szCs w:val="28"/>
        </w:rPr>
        <w:t xml:space="preserve">ри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физикальном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обследовании: 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У больных с большим дивертикулом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Ценкера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при отведении головы назад обнаруживается выпячивание мягкой консистенции на шее, уменьшающееся при надавливании.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При других дивертикулах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физикальное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исследование неинформативно.</w:t>
      </w:r>
    </w:p>
    <w:p w:rsidR="00F67058" w:rsidRPr="0081257E" w:rsidRDefault="00F67058" w:rsidP="00AC0FC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Лабораторные исследования</w:t>
      </w:r>
      <w:r w:rsidR="00570724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(УД-В)</w:t>
      </w: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672B3" w:rsidRPr="0081257E">
        <w:rPr>
          <w:rFonts w:ascii="Times New Roman" w:eastAsia="Times New Roman" w:hAnsi="Times New Roman" w:cs="Times New Roman"/>
          <w:sz w:val="28"/>
          <w:szCs w:val="28"/>
        </w:rPr>
        <w:t xml:space="preserve"> При экстренной госпитализации проводятся диагностические обследования, не проведённые на амбулаторном уровне.</w:t>
      </w:r>
    </w:p>
    <w:p w:rsidR="006D794E" w:rsidRPr="00466EA2" w:rsidRDefault="006D794E" w:rsidP="00AC0FCE">
      <w:pPr>
        <w:pStyle w:val="a3"/>
        <w:numPr>
          <w:ilvl w:val="0"/>
          <w:numId w:val="5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466EA2">
        <w:rPr>
          <w:rFonts w:ascii="Times New Roman" w:hAnsi="Times New Roman" w:cs="Times New Roman"/>
          <w:sz w:val="28"/>
          <w:szCs w:val="28"/>
        </w:rPr>
        <w:lastRenderedPageBreak/>
        <w:t>ОАК</w:t>
      </w:r>
      <w:r w:rsidR="00466EA2" w:rsidRPr="00466EA2">
        <w:rPr>
          <w:rFonts w:ascii="Times New Roman" w:hAnsi="Times New Roman" w:cs="Times New Roman"/>
          <w:sz w:val="28"/>
          <w:szCs w:val="28"/>
        </w:rPr>
        <w:t xml:space="preserve">, </w:t>
      </w:r>
      <w:r w:rsidRPr="00466EA2">
        <w:rPr>
          <w:rFonts w:ascii="Times New Roman" w:hAnsi="Times New Roman" w:cs="Times New Roman"/>
          <w:sz w:val="28"/>
          <w:szCs w:val="28"/>
        </w:rPr>
        <w:t>ОАМ</w:t>
      </w:r>
      <w:r w:rsidR="00466EA2" w:rsidRPr="00466EA2">
        <w:rPr>
          <w:rFonts w:ascii="Times New Roman" w:hAnsi="Times New Roman" w:cs="Times New Roman"/>
          <w:sz w:val="28"/>
          <w:szCs w:val="28"/>
        </w:rPr>
        <w:t xml:space="preserve">, </w:t>
      </w:r>
      <w:r w:rsidRPr="00466EA2">
        <w:rPr>
          <w:rFonts w:ascii="Times New Roman" w:hAnsi="Times New Roman" w:cs="Times New Roman"/>
          <w:sz w:val="28"/>
          <w:szCs w:val="28"/>
        </w:rPr>
        <w:t xml:space="preserve">биохимический анализ крови (общий белок, мочевина, </w:t>
      </w:r>
      <w:proofErr w:type="spellStart"/>
      <w:r w:rsidRPr="00466EA2">
        <w:rPr>
          <w:rFonts w:ascii="Times New Roman" w:hAnsi="Times New Roman" w:cs="Times New Roman"/>
          <w:sz w:val="28"/>
          <w:szCs w:val="28"/>
        </w:rPr>
        <w:t>креатинин</w:t>
      </w:r>
      <w:proofErr w:type="spellEnd"/>
      <w:r w:rsidRPr="00466EA2">
        <w:rPr>
          <w:rFonts w:ascii="Times New Roman" w:hAnsi="Times New Roman" w:cs="Times New Roman"/>
          <w:sz w:val="28"/>
          <w:szCs w:val="28"/>
        </w:rPr>
        <w:t>, билирубин, АЛТ, АСТ, глюкоза);</w:t>
      </w:r>
    </w:p>
    <w:p w:rsidR="00D54881" w:rsidRPr="0081257E" w:rsidRDefault="00F67058" w:rsidP="00AC0FCE">
      <w:pPr>
        <w:pStyle w:val="a3"/>
        <w:tabs>
          <w:tab w:val="left" w:pos="284"/>
        </w:tabs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bCs/>
          <w:sz w:val="28"/>
          <w:szCs w:val="28"/>
        </w:rPr>
        <w:t>Дополнительные исследования</w:t>
      </w:r>
      <w:r w:rsidRPr="0081257E">
        <w:rPr>
          <w:rFonts w:ascii="Times New Roman" w:hAnsi="Times New Roman" w:cs="Times New Roman"/>
          <w:sz w:val="28"/>
          <w:szCs w:val="28"/>
        </w:rPr>
        <w:t xml:space="preserve"> (проводятся для выявления осложнений и дифференциальной диагностики с другими заболеваниями): </w:t>
      </w:r>
    </w:p>
    <w:p w:rsidR="00F67058" w:rsidRPr="0081257E" w:rsidRDefault="00F67058" w:rsidP="00AC0FCE">
      <w:pPr>
        <w:pStyle w:val="a3"/>
        <w:numPr>
          <w:ilvl w:val="0"/>
          <w:numId w:val="7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биохимический анализ крови (общий белок, альбумин,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сиаловые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кислоты, </w:t>
      </w:r>
      <w:proofErr w:type="gramStart"/>
      <w:r w:rsidRPr="0081257E">
        <w:rPr>
          <w:rFonts w:ascii="Times New Roman" w:hAnsi="Times New Roman" w:cs="Times New Roman"/>
          <w:sz w:val="28"/>
          <w:szCs w:val="28"/>
        </w:rPr>
        <w:t>С-реактивный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 белок, АЛТ, АСТ, амилаза, ЩФ)</w:t>
      </w:r>
      <w:r w:rsidR="00D54881" w:rsidRPr="0081257E">
        <w:rPr>
          <w:rFonts w:ascii="Times New Roman" w:hAnsi="Times New Roman" w:cs="Times New Roman"/>
          <w:sz w:val="28"/>
          <w:szCs w:val="28"/>
        </w:rPr>
        <w:t xml:space="preserve"> – по показаниям</w:t>
      </w:r>
      <w:r w:rsidRPr="008125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67058" w:rsidRDefault="00F67058" w:rsidP="00D548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Инструментальные</w:t>
      </w:r>
      <w:r w:rsidR="00570724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исследования</w:t>
      </w:r>
      <w:r w:rsidR="00570724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(УД-В)</w:t>
      </w: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67058" w:rsidRPr="00466EA2" w:rsidRDefault="00F67058" w:rsidP="00AC0FC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EA2">
        <w:rPr>
          <w:rFonts w:ascii="Times New Roman" w:hAnsi="Times New Roman" w:cs="Times New Roman"/>
          <w:bCs/>
          <w:sz w:val="28"/>
          <w:szCs w:val="28"/>
        </w:rPr>
        <w:t>Рентгенологическое контрастное исследование</w:t>
      </w:r>
      <w:r w:rsidRPr="00466EA2">
        <w:rPr>
          <w:rFonts w:ascii="Times New Roman" w:hAnsi="Times New Roman" w:cs="Times New Roman"/>
          <w:sz w:val="28"/>
          <w:szCs w:val="28"/>
        </w:rPr>
        <w:t> </w:t>
      </w:r>
      <w:r w:rsidR="005F6D48" w:rsidRPr="00466EA2">
        <w:rPr>
          <w:rFonts w:ascii="Times New Roman" w:hAnsi="Times New Roman" w:cs="Times New Roman"/>
          <w:sz w:val="28"/>
          <w:szCs w:val="28"/>
        </w:rPr>
        <w:t xml:space="preserve"> </w:t>
      </w:r>
      <w:r w:rsidRPr="00466EA2">
        <w:rPr>
          <w:rFonts w:ascii="Times New Roman" w:hAnsi="Times New Roman" w:cs="Times New Roman"/>
          <w:sz w:val="28"/>
          <w:szCs w:val="28"/>
        </w:rPr>
        <w:t>- основной метод, позволяющий определить наличие дивертикула, его размеры, длительность задержки в нем бария, моторные нарушения пищевода, наличие осложнений.</w:t>
      </w:r>
    </w:p>
    <w:p w:rsidR="00F67058" w:rsidRPr="00466EA2" w:rsidRDefault="00F67058" w:rsidP="00AC0FC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EA2">
        <w:rPr>
          <w:rFonts w:ascii="Times New Roman" w:hAnsi="Times New Roman" w:cs="Times New Roman"/>
          <w:bCs/>
          <w:sz w:val="28"/>
          <w:szCs w:val="28"/>
        </w:rPr>
        <w:t>Обзорная рентгенография и компьютерная томография органов грудной клетки</w:t>
      </w:r>
      <w:r w:rsidRPr="00466EA2">
        <w:rPr>
          <w:rFonts w:ascii="Times New Roman" w:hAnsi="Times New Roman" w:cs="Times New Roman"/>
          <w:sz w:val="28"/>
          <w:szCs w:val="28"/>
        </w:rPr>
        <w:t> при наличии дивертикулов больших размеров выявляет заполненные воздухом и жидкостью стриктуры, сообщающиеся с пищеводом.</w:t>
      </w:r>
    </w:p>
    <w:p w:rsidR="00F67058" w:rsidRPr="00466EA2" w:rsidRDefault="00F67058" w:rsidP="00AC0FC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EA2">
        <w:rPr>
          <w:rFonts w:ascii="Times New Roman" w:hAnsi="Times New Roman" w:cs="Times New Roman"/>
          <w:bCs/>
          <w:sz w:val="28"/>
          <w:szCs w:val="28"/>
        </w:rPr>
        <w:t>Эндоскопическое исследование</w:t>
      </w:r>
      <w:r w:rsidRPr="00466EA2">
        <w:rPr>
          <w:rFonts w:ascii="Times New Roman" w:hAnsi="Times New Roman" w:cs="Times New Roman"/>
          <w:sz w:val="28"/>
          <w:szCs w:val="28"/>
        </w:rPr>
        <w:t> применяют с большой осторожностью, так как существует большой риск </w:t>
      </w:r>
      <w:proofErr w:type="spellStart"/>
      <w:r w:rsidRPr="00466EA2">
        <w:rPr>
          <w:rFonts w:ascii="Times New Roman" w:hAnsi="Times New Roman" w:cs="Times New Roman"/>
          <w:sz w:val="28"/>
          <w:szCs w:val="28"/>
        </w:rPr>
        <w:t>перфорациидивертикула</w:t>
      </w:r>
      <w:proofErr w:type="spellEnd"/>
      <w:r w:rsidRPr="00466EA2">
        <w:rPr>
          <w:rFonts w:ascii="Times New Roman" w:hAnsi="Times New Roman" w:cs="Times New Roman"/>
          <w:sz w:val="28"/>
          <w:szCs w:val="28"/>
        </w:rPr>
        <w:t xml:space="preserve"> (особенно при локализации в шейном отделе пищевода).</w:t>
      </w:r>
    </w:p>
    <w:p w:rsidR="00F67058" w:rsidRDefault="00F67058" w:rsidP="00AC0FCE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6EA2">
        <w:rPr>
          <w:rFonts w:ascii="Times New Roman" w:hAnsi="Times New Roman" w:cs="Times New Roman"/>
          <w:sz w:val="28"/>
          <w:szCs w:val="28"/>
        </w:rPr>
        <w:t>Для более точного определения</w:t>
      </w:r>
      <w:r w:rsidRPr="0081257E">
        <w:rPr>
          <w:rFonts w:ascii="Times New Roman" w:hAnsi="Times New Roman" w:cs="Times New Roman"/>
          <w:sz w:val="28"/>
          <w:szCs w:val="28"/>
        </w:rPr>
        <w:t xml:space="preserve"> моторных </w:t>
      </w:r>
      <w:proofErr w:type="spellStart"/>
      <w:r w:rsidRPr="0081257E">
        <w:rPr>
          <w:rFonts w:ascii="Times New Roman" w:hAnsi="Times New Roman" w:cs="Times New Roman"/>
          <w:sz w:val="28"/>
          <w:szCs w:val="28"/>
        </w:rPr>
        <w:t>растройств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пищевода в ряде случаев выполняют </w:t>
      </w:r>
      <w:proofErr w:type="gramStart"/>
      <w:r w:rsidRPr="0081257E">
        <w:rPr>
          <w:rFonts w:ascii="Times New Roman" w:hAnsi="Times New Roman" w:cs="Times New Roman"/>
          <w:b/>
          <w:bCs/>
          <w:sz w:val="28"/>
          <w:szCs w:val="28"/>
        </w:rPr>
        <w:t>пищеводную</w:t>
      </w:r>
      <w:proofErr w:type="gramEnd"/>
      <w:r w:rsidRPr="008125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1257E">
        <w:rPr>
          <w:rFonts w:ascii="Times New Roman" w:hAnsi="Times New Roman" w:cs="Times New Roman"/>
          <w:b/>
          <w:bCs/>
          <w:sz w:val="28"/>
          <w:szCs w:val="28"/>
        </w:rPr>
        <w:t>манометрию</w:t>
      </w:r>
      <w:proofErr w:type="spellEnd"/>
      <w:r w:rsidRPr="0081257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466EA2">
        <w:rPr>
          <w:rFonts w:ascii="Times New Roman" w:eastAsia="Times New Roman" w:hAnsi="Times New Roman" w:cs="Times New Roman"/>
          <w:b/>
          <w:sz w:val="28"/>
          <w:szCs w:val="28"/>
        </w:rPr>
        <w:t>;</w:t>
      </w:r>
    </w:p>
    <w:p w:rsidR="00466EA2" w:rsidRPr="00466EA2" w:rsidRDefault="00466EA2" w:rsidP="00466EA2">
      <w:pPr>
        <w:pStyle w:val="a3"/>
        <w:numPr>
          <w:ilvl w:val="0"/>
          <w:numId w:val="10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66EA2">
        <w:rPr>
          <w:rFonts w:ascii="Times New Roman" w:hAnsi="Times New Roman" w:cs="Times New Roman"/>
          <w:sz w:val="28"/>
          <w:szCs w:val="28"/>
        </w:rPr>
        <w:t xml:space="preserve">УЗИ органов брюшной полости (печень, желчный пузырь, поджелудочная железа, селезенка, почки), ЭКГ, обзорная рентгенография органов грудной клетки, контрастная рентгенография (рентгеноскопия) пищевода и желудка с барием (в положении стоя), эндоскопическая </w:t>
      </w:r>
      <w:proofErr w:type="spellStart"/>
      <w:r w:rsidRPr="00466EA2">
        <w:rPr>
          <w:rFonts w:ascii="Times New Roman" w:hAnsi="Times New Roman" w:cs="Times New Roman"/>
          <w:sz w:val="28"/>
          <w:szCs w:val="28"/>
        </w:rPr>
        <w:t>эзофагогастроскопия</w:t>
      </w:r>
      <w:proofErr w:type="spellEnd"/>
      <w:r w:rsidRPr="00466EA2">
        <w:rPr>
          <w:rFonts w:ascii="Times New Roman" w:hAnsi="Times New Roman" w:cs="Times New Roman"/>
          <w:sz w:val="28"/>
          <w:szCs w:val="28"/>
        </w:rPr>
        <w:t xml:space="preserve"> (</w:t>
      </w:r>
      <w:r w:rsidRPr="00466EA2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466EA2">
        <w:rPr>
          <w:rFonts w:ascii="Times New Roman" w:hAnsi="Times New Roman" w:cs="Times New Roman"/>
          <w:sz w:val="28"/>
          <w:szCs w:val="28"/>
        </w:rPr>
        <w:t xml:space="preserve">ФФГС), </w:t>
      </w:r>
      <w:r w:rsidRPr="00466EA2">
        <w:rPr>
          <w:rFonts w:ascii="Times New Roman" w:hAnsi="Times New Roman" w:cs="Times New Roman"/>
          <w:sz w:val="28"/>
          <w:szCs w:val="28"/>
          <w:shd w:val="clear" w:color="auto" w:fill="FFFFFF"/>
        </w:rPr>
        <w:t>спирография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по показаниям</w:t>
      </w:r>
      <w:r w:rsidRPr="00466EA2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</w:p>
    <w:p w:rsidR="002211A8" w:rsidRPr="0081257E" w:rsidRDefault="002211A8" w:rsidP="00D54881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2)</w:t>
      </w:r>
      <w:r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b/>
          <w:sz w:val="28"/>
          <w:szCs w:val="28"/>
        </w:rPr>
        <w:t xml:space="preserve">Диагностический алгоритм: </w:t>
      </w:r>
    </w:p>
    <w:p w:rsidR="00D54881" w:rsidRPr="0081257E" w:rsidRDefault="00296769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group id="_x0000_s1048" style="position:absolute;left:0;text-align:left;margin-left:48.3pt;margin-top:11.8pt;width:404.25pt;height:312pt;z-index:251661312" coordorigin="621,4582" coordsize="10440,10080">
            <v:rect id="_x0000_s1049" style="position:absolute;left:4581;top:4582;width:2880;height:720">
              <v:textbox style="mso-next-textbox:#_x0000_s1049">
                <w:txbxContent>
                  <w:p w:rsidR="00466EA2" w:rsidRDefault="00466EA2" w:rsidP="00D54881">
                    <w:pPr>
                      <w:jc w:val="center"/>
                    </w:pPr>
                    <w:r>
                      <w:t>Дивертикул пищевода</w:t>
                    </w:r>
                  </w:p>
                </w:txbxContent>
              </v:textbox>
            </v:rect>
            <v:rect id="_x0000_s1050" style="position:absolute;left:4581;top:5662;width:2880;height:720">
              <v:textbox style="mso-next-textbox:#_x0000_s1050">
                <w:txbxContent>
                  <w:p w:rsidR="00466EA2" w:rsidRDefault="00466EA2" w:rsidP="00D54881">
                    <w:pPr>
                      <w:jc w:val="center"/>
                    </w:pPr>
                    <w:r>
                      <w:t>Жалобы</w:t>
                    </w:r>
                  </w:p>
                </w:txbxContent>
              </v:textbox>
            </v:rect>
            <v:rect id="_x0000_s1051" style="position:absolute;left:621;top:13582;width:2880;height:1080">
              <v:textbox style="mso-next-textbox:#_x0000_s1051">
                <w:txbxContent>
                  <w:p w:rsidR="00466EA2" w:rsidRDefault="00466EA2" w:rsidP="00D54881">
                    <w:proofErr w:type="spellStart"/>
                    <w:r>
                      <w:t>Дивертикулэктомия</w:t>
                    </w:r>
                    <w:proofErr w:type="spellEnd"/>
                  </w:p>
                </w:txbxContent>
              </v:textbox>
            </v:rect>
            <v:rect id="_x0000_s1052" style="position:absolute;left:4581;top:6742;width:2880;height:720">
              <v:textbox style="mso-next-textbox:#_x0000_s1052">
                <w:txbxContent>
                  <w:p w:rsidR="00466EA2" w:rsidRDefault="00466EA2" w:rsidP="00D54881">
                    <w:pPr>
                      <w:jc w:val="center"/>
                    </w:pPr>
                    <w:r>
                      <w:t>Анамнез</w:t>
                    </w:r>
                  </w:p>
                </w:txbxContent>
              </v:textbox>
            </v:rect>
            <v:rect id="_x0000_s1053" style="position:absolute;left:4581;top:8001;width:2880;height:720">
              <v:textbox style="mso-next-textbox:#_x0000_s1053">
                <w:txbxContent>
                  <w:p w:rsidR="00466EA2" w:rsidRDefault="00466EA2" w:rsidP="00D54881">
                    <w:pPr>
                      <w:jc w:val="center"/>
                    </w:pPr>
                    <w:proofErr w:type="spellStart"/>
                    <w:r>
                      <w:t>Физикальный</w:t>
                    </w:r>
                    <w:proofErr w:type="spellEnd"/>
                    <w:r>
                      <w:t xml:space="preserve"> осмотр</w:t>
                    </w:r>
                  </w:p>
                </w:txbxContent>
              </v:textbox>
            </v:rect>
            <v:rect id="_x0000_s1054" style="position:absolute;left:8181;top:13582;width:2880;height:1080">
              <v:textbox style="mso-next-textbox:#_x0000_s1054">
                <w:txbxContent>
                  <w:p w:rsidR="00466EA2" w:rsidRPr="006D794E" w:rsidRDefault="00466EA2" w:rsidP="006D794E">
                    <w:pPr>
                      <w:pStyle w:val="a9"/>
                      <w:shd w:val="clear" w:color="auto" w:fill="FFFFFF"/>
                      <w:spacing w:before="0" w:beforeAutospacing="0" w:after="0" w:afterAutospacing="0"/>
                      <w:contextualSpacing/>
                      <w:jc w:val="both"/>
                    </w:pPr>
                    <w:r>
                      <w:t>инвагинация дивертикула,</w:t>
                    </w:r>
                    <w:r w:rsidRPr="006D794E">
                      <w:t xml:space="preserve"> </w:t>
                    </w:r>
                    <w:proofErr w:type="spellStart"/>
                    <w:r w:rsidRPr="006D794E">
                      <w:t>дивертикулпексия</w:t>
                    </w:r>
                    <w:proofErr w:type="spellEnd"/>
                    <w:r w:rsidRPr="006D794E">
                      <w:t>;</w:t>
                    </w:r>
                  </w:p>
                  <w:p w:rsidR="00466EA2" w:rsidRDefault="00466EA2" w:rsidP="006D794E"/>
                  <w:p w:rsidR="00466EA2" w:rsidRPr="00BD4F54" w:rsidRDefault="00466EA2" w:rsidP="006D794E">
                    <w:pPr>
                      <w:pStyle w:val="a9"/>
                      <w:numPr>
                        <w:ilvl w:val="0"/>
                        <w:numId w:val="27"/>
                      </w:numPr>
                      <w:shd w:val="clear" w:color="auto" w:fill="FFFFFF"/>
                      <w:spacing w:before="0" w:beforeAutospacing="0" w:after="0" w:afterAutospacing="0"/>
                      <w:ind w:left="0" w:firstLine="0"/>
                      <w:contextualSpacing/>
                      <w:jc w:val="both"/>
                      <w:rPr>
                        <w:sz w:val="28"/>
                        <w:szCs w:val="28"/>
                      </w:rPr>
                    </w:pPr>
                    <w:proofErr w:type="spellStart"/>
                    <w:r w:rsidRPr="00BD4F54">
                      <w:rPr>
                        <w:sz w:val="28"/>
                        <w:szCs w:val="28"/>
                      </w:rPr>
                      <w:t>дивертикулпексия</w:t>
                    </w:r>
                    <w:proofErr w:type="spellEnd"/>
                    <w:r w:rsidRPr="00BD4F54">
                      <w:rPr>
                        <w:sz w:val="28"/>
                        <w:szCs w:val="28"/>
                      </w:rPr>
                      <w:t>;</w:t>
                    </w:r>
                  </w:p>
                  <w:p w:rsidR="00466EA2" w:rsidRPr="006D794E" w:rsidRDefault="00466EA2" w:rsidP="006D794E"/>
                  <w:p w:rsidR="00466EA2" w:rsidRDefault="00466EA2" w:rsidP="00D54881"/>
                </w:txbxContent>
              </v:textbox>
            </v:rect>
            <v:rect id="_x0000_s1055" style="position:absolute;left:4581;top:12502;width:2880;height:720">
              <v:textbox style="mso-next-textbox:#_x0000_s1055">
                <w:txbxContent>
                  <w:p w:rsidR="00466EA2" w:rsidRDefault="00466EA2" w:rsidP="00D54881">
                    <w:pPr>
                      <w:jc w:val="center"/>
                    </w:pPr>
                    <w:r>
                      <w:t>Хирургическое лечение</w:t>
                    </w:r>
                  </w:p>
                </w:txbxContent>
              </v:textbox>
            </v:rect>
            <v:rect id="_x0000_s1056" style="position:absolute;left:4581;top:11242;width:2880;height:720">
              <v:textbox style="mso-next-textbox:#_x0000_s1056">
                <w:txbxContent>
                  <w:p w:rsidR="00466EA2" w:rsidRDefault="00466EA2" w:rsidP="00D54881">
                    <w:pPr>
                      <w:jc w:val="center"/>
                    </w:pPr>
                    <w:r>
                      <w:t>Инструментальные</w:t>
                    </w:r>
                  </w:p>
                </w:txbxContent>
              </v:textbox>
            </v:rect>
            <v:rect id="_x0000_s1057" style="position:absolute;left:4581;top:13582;width:2880;height:1080">
              <v:textbox style="mso-next-textbox:#_x0000_s1057">
                <w:txbxContent>
                  <w:p w:rsidR="00466EA2" w:rsidRDefault="00466EA2" w:rsidP="00D54881">
                    <w:r>
                      <w:t>Сегментарная резекция пищевода</w:t>
                    </w:r>
                  </w:p>
                </w:txbxContent>
              </v:textbox>
            </v:rect>
            <v:rect id="_x0000_s1058" style="position:absolute;left:4581;top:10162;width:2880;height:720">
              <v:textbox style="mso-next-textbox:#_x0000_s1058">
                <w:txbxContent>
                  <w:p w:rsidR="00466EA2" w:rsidRDefault="00466EA2" w:rsidP="00D54881">
                    <w:pPr>
                      <w:jc w:val="center"/>
                    </w:pPr>
                    <w:r>
                      <w:t>Лабораторные методы</w:t>
                    </w:r>
                  </w:p>
                </w:txbxContent>
              </v:textbox>
            </v:rect>
            <v:rect id="_x0000_s1059" style="position:absolute;left:4581;top:9082;width:2880;height:720">
              <v:textbox style="mso-next-textbox:#_x0000_s1059">
                <w:txbxContent>
                  <w:p w:rsidR="00466EA2" w:rsidRDefault="00466EA2" w:rsidP="00D54881">
                    <w:pPr>
                      <w:jc w:val="center"/>
                    </w:pPr>
                    <w:r>
                      <w:t>пальцевое</w:t>
                    </w:r>
                  </w:p>
                </w:txbxContent>
              </v:textbox>
            </v:rect>
            <v:line id="_x0000_s1060" style="position:absolute" from="6021,5302" to="6021,5662">
              <v:stroke endarrow="block"/>
            </v:line>
            <v:line id="_x0000_s1061" style="position:absolute" from="6021,6382" to="6021,6742">
              <v:stroke endarrow="block"/>
            </v:line>
            <v:line id="_x0000_s1062" style="position:absolute" from="6021,10882" to="6021,11242">
              <v:stroke endarrow="block"/>
            </v:line>
            <v:line id="_x0000_s1063" style="position:absolute" from="6021,13222" to="6021,13582">
              <v:stroke endarrow="block"/>
            </v:line>
            <v:line id="_x0000_s1064" style="position:absolute" from="7461,12862" to="9441,13582">
              <v:stroke endarrow="block"/>
            </v:line>
            <v:line id="_x0000_s1065" style="position:absolute" from="6021,9802" to="6021,10162">
              <v:stroke endarrow="block"/>
            </v:line>
            <v:line id="_x0000_s1066" style="position:absolute" from="6021,7461" to="6021,8001">
              <v:stroke endarrow="block"/>
            </v:line>
            <v:line id="_x0000_s1067" style="position:absolute;flip:x" from="6021,8722" to="6021,9082">
              <v:stroke endarrow="block"/>
            </v:line>
            <v:line id="_x0000_s1068" style="position:absolute;flip:x" from="2061,12862" to="4581,13582">
              <v:stroke endarrow="block"/>
            </v:line>
            <v:line id="_x0000_s1069" style="position:absolute" from="6021,11962" to="6021,12502">
              <v:stroke endarrow="block"/>
            </v:line>
          </v:group>
        </w:pict>
      </w: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Default="00466EA2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6EA2" w:rsidRPr="0081257E" w:rsidRDefault="00466EA2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4881" w:rsidRPr="0081257E" w:rsidRDefault="00D54881" w:rsidP="00D5488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0A4A" w:rsidRPr="0081257E" w:rsidRDefault="002211A8" w:rsidP="00D548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lastRenderedPageBreak/>
        <w:t>3) Перечень основных диагностических мероприятий:</w:t>
      </w:r>
      <w:r w:rsidR="004F0A4A" w:rsidRPr="0081257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4F0A4A" w:rsidRPr="0081257E">
        <w:rPr>
          <w:rFonts w:ascii="Times New Roman" w:hAnsi="Times New Roman" w:cs="Times New Roman"/>
          <w:sz w:val="28"/>
          <w:szCs w:val="28"/>
          <w:lang w:val="kk-KZ"/>
        </w:rPr>
        <w:t>(при экстренной госпитализации проводятся диагностические обследования, не проведенные на амбулаторном уровне)</w:t>
      </w:r>
      <w:r w:rsidR="004F0A4A" w:rsidRPr="0081257E">
        <w:rPr>
          <w:rFonts w:ascii="Times New Roman" w:hAnsi="Times New Roman" w:cs="Times New Roman"/>
          <w:sz w:val="28"/>
          <w:szCs w:val="28"/>
        </w:rPr>
        <w:t>: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ОАК;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ОАМ;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биохимический анализ крови: глюкоза, альбумин, электролиты;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hAnsi="Times New Roman" w:cs="Times New Roman"/>
          <w:sz w:val="28"/>
          <w:szCs w:val="28"/>
        </w:rPr>
        <w:t>коагулология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(ПТИ, фибриноген, время свертываемости, МНО);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определение группы крови по системе АВ</w:t>
      </w:r>
      <w:proofErr w:type="gramStart"/>
      <w:r w:rsidRPr="0081257E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>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определение резус фактора крови;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анализ крови на ВИЧ;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анализ крови  на сифилис; 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81257E">
        <w:rPr>
          <w:rFonts w:ascii="Times New Roman" w:hAnsi="Times New Roman" w:cs="Times New Roman"/>
          <w:sz w:val="28"/>
          <w:szCs w:val="28"/>
          <w:lang w:val="en-US"/>
        </w:rPr>
        <w:t>HBsAg</w:t>
      </w:r>
      <w:proofErr w:type="spellEnd"/>
      <w:r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  <w:lang w:val="kk-KZ"/>
        </w:rPr>
        <w:t>в сыворотке крови методом ИФА</w:t>
      </w:r>
      <w:r w:rsidRPr="0081257E">
        <w:rPr>
          <w:rFonts w:ascii="Times New Roman" w:hAnsi="Times New Roman" w:cs="Times New Roman"/>
          <w:sz w:val="28"/>
          <w:szCs w:val="28"/>
        </w:rPr>
        <w:t>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определение суммарных антител к вирусу гепатита</w:t>
      </w:r>
      <w:proofErr w:type="gramStart"/>
      <w:r w:rsidRPr="0081257E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1257E">
        <w:rPr>
          <w:rFonts w:ascii="Times New Roman" w:hAnsi="Times New Roman" w:cs="Times New Roman"/>
          <w:sz w:val="28"/>
          <w:szCs w:val="28"/>
        </w:rPr>
        <w:t xml:space="preserve"> (</w:t>
      </w:r>
      <w:r w:rsidRPr="0081257E">
        <w:rPr>
          <w:rFonts w:ascii="Times New Roman" w:hAnsi="Times New Roman" w:cs="Times New Roman"/>
          <w:sz w:val="28"/>
          <w:szCs w:val="28"/>
          <w:lang w:val="en-US"/>
        </w:rPr>
        <w:t>HCV</w:t>
      </w:r>
      <w:r w:rsidRPr="0081257E">
        <w:rPr>
          <w:rFonts w:ascii="Times New Roman" w:hAnsi="Times New Roman" w:cs="Times New Roman"/>
          <w:sz w:val="28"/>
          <w:szCs w:val="28"/>
        </w:rPr>
        <w:t xml:space="preserve">) в сыворотке крови </w:t>
      </w:r>
      <w:r w:rsidRPr="0081257E">
        <w:rPr>
          <w:rFonts w:ascii="Times New Roman" w:hAnsi="Times New Roman" w:cs="Times New Roman"/>
          <w:sz w:val="28"/>
          <w:szCs w:val="28"/>
          <w:lang w:val="kk-KZ"/>
        </w:rPr>
        <w:t xml:space="preserve">методом </w:t>
      </w:r>
      <w:r w:rsidRPr="0081257E">
        <w:rPr>
          <w:rFonts w:ascii="Times New Roman" w:hAnsi="Times New Roman" w:cs="Times New Roman"/>
          <w:sz w:val="28"/>
          <w:szCs w:val="28"/>
        </w:rPr>
        <w:t>ИФА;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ЭКГ для исключения сердечной патологии;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обзорная рентгенография органов грудной клетки;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t>УЗИ органов брюшной полости;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рентгенография органов грудной клетки;</w:t>
      </w:r>
    </w:p>
    <w:p w:rsidR="004F0A4A" w:rsidRPr="0081257E" w:rsidRDefault="004F0A4A" w:rsidP="007E42B4">
      <w:pPr>
        <w:pStyle w:val="a3"/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контрастная рентгенография пищевода и желудка.</w:t>
      </w:r>
    </w:p>
    <w:p w:rsidR="004F0A4A" w:rsidRPr="0081257E" w:rsidRDefault="002211A8" w:rsidP="007E42B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  <w:r w:rsidR="004F0A4A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="004F0A4A" w:rsidRPr="0081257E">
        <w:rPr>
          <w:rFonts w:ascii="Times New Roman" w:hAnsi="Times New Roman" w:cs="Times New Roman"/>
          <w:sz w:val="28"/>
          <w:szCs w:val="28"/>
          <w:lang w:val="kk-KZ"/>
        </w:rPr>
        <w:t>(при экстренной госпитализации проводятся диагностические обследования непроведенные на амбулаторном уровне)</w:t>
      </w:r>
      <w:r w:rsidR="004F0A4A" w:rsidRPr="0081257E">
        <w:rPr>
          <w:rFonts w:ascii="Times New Roman" w:hAnsi="Times New Roman" w:cs="Times New Roman"/>
          <w:sz w:val="28"/>
          <w:szCs w:val="28"/>
        </w:rPr>
        <w:t>:</w:t>
      </w:r>
    </w:p>
    <w:p w:rsidR="004F0A4A" w:rsidRPr="0081257E" w:rsidRDefault="004F0A4A" w:rsidP="007E42B4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УЗИ органов брюшной полости (печень, желчный пузырь, поджелудочная железа, селезенка, почки);</w:t>
      </w:r>
    </w:p>
    <w:p w:rsidR="004F0A4A" w:rsidRPr="0081257E" w:rsidRDefault="004F0A4A" w:rsidP="007E42B4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ЭКГ для исключения сердечной патологии;</w:t>
      </w:r>
    </w:p>
    <w:p w:rsidR="004F0A4A" w:rsidRPr="0081257E" w:rsidRDefault="004F0A4A" w:rsidP="007E42B4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обзорная рентгенография органов грудной клетки;</w:t>
      </w:r>
    </w:p>
    <w:p w:rsidR="004F0A4A" w:rsidRPr="0081257E" w:rsidRDefault="004F0A4A" w:rsidP="007E42B4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компьютерная томография органов грудной клетки и органов брюшной полости (УД - В).</w:t>
      </w:r>
    </w:p>
    <w:p w:rsidR="004F0A4A" w:rsidRPr="0081257E" w:rsidRDefault="004F0A4A" w:rsidP="007E42B4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спирография.</w:t>
      </w:r>
    </w:p>
    <w:p w:rsidR="002211A8" w:rsidRPr="0081257E" w:rsidRDefault="002211A8" w:rsidP="00751C3E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5) Тактика лечения:</w:t>
      </w:r>
      <w:r w:rsidR="006D794E" w:rsidRPr="00812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D794E" w:rsidRPr="0081257E">
        <w:rPr>
          <w:rFonts w:ascii="Times New Roman" w:eastAsia="Times New Roman" w:hAnsi="Times New Roman" w:cs="Times New Roman"/>
          <w:sz w:val="28"/>
          <w:szCs w:val="28"/>
        </w:rPr>
        <w:t>после проведени</w:t>
      </w:r>
      <w:r w:rsidR="007E42B4" w:rsidRPr="0081257E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D794E" w:rsidRPr="0081257E">
        <w:rPr>
          <w:rFonts w:ascii="Times New Roman" w:eastAsia="Times New Roman" w:hAnsi="Times New Roman" w:cs="Times New Roman"/>
          <w:sz w:val="28"/>
          <w:szCs w:val="28"/>
        </w:rPr>
        <w:t xml:space="preserve"> предоперационной подготовки плановая операция. </w:t>
      </w:r>
    </w:p>
    <w:p w:rsidR="00A440FF" w:rsidRPr="0081257E" w:rsidRDefault="00A440FF" w:rsidP="007E42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лечение:</w:t>
      </w:r>
      <w:r w:rsidR="00751C3E" w:rsidRPr="0081257E">
        <w:rPr>
          <w:rFonts w:ascii="Times New Roman" w:eastAsia="Times New Roman" w:hAnsi="Times New Roman" w:cs="Times New Roman"/>
          <w:sz w:val="28"/>
          <w:szCs w:val="28"/>
        </w:rPr>
        <w:t xml:space="preserve"> Консервативное лечение включает соблюдение больным режима питания и диеты. Пища должна быть теплой, протертой, не раздражающей сли</w:t>
      </w:r>
      <w:r w:rsidR="00751C3E" w:rsidRPr="0081257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зистую оболочку. Ее следует принимать дробными порциями, 6 раз в сутки. После каждого приема пищи больной выпивает 100-200 мл минеральной воды или другой подогретой жидкости, проводит постуральный </w:t>
      </w:r>
      <w:hyperlink r:id="rId9" w:tgtFrame="_blank" w:history="1">
        <w:r w:rsidR="00751C3E" w:rsidRPr="0081257E">
          <w:rPr>
            <w:rFonts w:ascii="Times New Roman" w:eastAsia="Times New Roman" w:hAnsi="Times New Roman" w:cs="Times New Roman"/>
            <w:sz w:val="28"/>
            <w:szCs w:val="28"/>
          </w:rPr>
          <w:t>дренаж</w:t>
        </w:r>
      </w:hyperlink>
      <w:r w:rsidR="00751C3E" w:rsidRPr="0081257E">
        <w:rPr>
          <w:rFonts w:ascii="Times New Roman" w:eastAsia="Times New Roman" w:hAnsi="Times New Roman" w:cs="Times New Roman"/>
          <w:sz w:val="28"/>
          <w:szCs w:val="28"/>
        </w:rPr>
        <w:t xml:space="preserve"> дивертикула (дренаж положением тела).</w:t>
      </w:r>
    </w:p>
    <w:p w:rsidR="00A440FF" w:rsidRPr="0081257E" w:rsidRDefault="00A440FF" w:rsidP="00D5488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Режим 2 – при средней степени тяжести состояния.</w:t>
      </w:r>
    </w:p>
    <w:p w:rsidR="00A440FF" w:rsidRPr="0081257E" w:rsidRDefault="00A440FF" w:rsidP="00D5488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Режим 1 – при тяжелом состоянии.</w:t>
      </w:r>
    </w:p>
    <w:p w:rsidR="00A440FF" w:rsidRPr="0081257E" w:rsidRDefault="00A440FF" w:rsidP="00D54881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Диета[1,16].</w:t>
      </w:r>
      <w:r w:rsidRPr="0081257E">
        <w:rPr>
          <w:rFonts w:ascii="Times New Roman" w:hAnsi="Times New Roman"/>
          <w:b/>
          <w:sz w:val="28"/>
          <w:szCs w:val="28"/>
        </w:rPr>
        <w:t xml:space="preserve"> </w:t>
      </w:r>
      <w:r w:rsidRPr="0081257E">
        <w:rPr>
          <w:rFonts w:ascii="Times New Roman" w:hAnsi="Times New Roman"/>
          <w:sz w:val="28"/>
          <w:szCs w:val="28"/>
        </w:rPr>
        <w:t>Цель диетотерапии – щадящая диета.</w:t>
      </w:r>
    </w:p>
    <w:p w:rsidR="00196C3F" w:rsidRPr="0081257E" w:rsidRDefault="00A440FF" w:rsidP="007E42B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 w:rsidR="00196C3F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96C3F" w:rsidRPr="0081257E">
        <w:rPr>
          <w:rFonts w:ascii="Times New Roman" w:eastAsia="Times New Roman" w:hAnsi="Times New Roman" w:cs="Times New Roman"/>
          <w:i/>
          <w:sz w:val="28"/>
          <w:szCs w:val="28"/>
        </w:rPr>
        <w:t>(в зависимости от степени тяжести заболевания)</w:t>
      </w:r>
      <w:r w:rsidR="00196C3F" w:rsidRPr="0081257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A440FF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При наличии эзофагита объем медикаментозной тера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пии расширяется. Проводят лечение осложнений - эзофагита и прочих. Назначают антибактериальные средства, 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секретолитики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, антациды, 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прокинетики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440FF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6EA2">
        <w:rPr>
          <w:rFonts w:ascii="Times New Roman" w:hAnsi="Times New Roman"/>
          <w:sz w:val="28"/>
          <w:szCs w:val="28"/>
        </w:rPr>
        <w:lastRenderedPageBreak/>
        <w:t>Антибактериальная терапия</w:t>
      </w:r>
      <w:r w:rsidR="00466EA2">
        <w:rPr>
          <w:rFonts w:ascii="Times New Roman" w:hAnsi="Times New Roman"/>
          <w:sz w:val="28"/>
          <w:szCs w:val="28"/>
        </w:rPr>
        <w:t>:</w:t>
      </w:r>
      <w:r w:rsidRPr="0081257E">
        <w:rPr>
          <w:rFonts w:ascii="Times New Roman" w:hAnsi="Times New Roman"/>
          <w:sz w:val="28"/>
          <w:szCs w:val="28"/>
        </w:rPr>
        <w:t xml:space="preserve"> При воспалении послеоперационной раны и для профилактики послеоперационных воспалительных процессов применяются антибактериальные препараты. С этой целью применяются </w:t>
      </w:r>
      <w:proofErr w:type="spellStart"/>
      <w:r w:rsidRPr="0081257E">
        <w:rPr>
          <w:rFonts w:ascii="Times New Roman" w:hAnsi="Times New Roman"/>
          <w:sz w:val="28"/>
          <w:szCs w:val="28"/>
        </w:rPr>
        <w:t>цефазолин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или гентамицин при аллергии на b-лактамы или </w:t>
      </w:r>
      <w:proofErr w:type="spellStart"/>
      <w:r w:rsidRPr="0081257E">
        <w:rPr>
          <w:rFonts w:ascii="Times New Roman" w:hAnsi="Times New Roman"/>
          <w:sz w:val="28"/>
          <w:szCs w:val="28"/>
        </w:rPr>
        <w:t>ванкомицин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при выявлении/высоком риске наличия </w:t>
      </w:r>
      <w:proofErr w:type="spellStart"/>
      <w:r w:rsidRPr="0081257E">
        <w:rPr>
          <w:rFonts w:ascii="Times New Roman" w:hAnsi="Times New Roman"/>
          <w:sz w:val="28"/>
          <w:szCs w:val="28"/>
        </w:rPr>
        <w:t>метициллин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- резистентного золотистого стафилококка. Согласно рекомендациям </w:t>
      </w:r>
      <w:proofErr w:type="spellStart"/>
      <w:r w:rsidRPr="0081257E">
        <w:rPr>
          <w:rFonts w:ascii="Times New Roman" w:hAnsi="Times New Roman"/>
          <w:sz w:val="28"/>
          <w:szCs w:val="28"/>
        </w:rPr>
        <w:t>Scottish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257E">
        <w:rPr>
          <w:rFonts w:ascii="Times New Roman" w:hAnsi="Times New Roman"/>
          <w:sz w:val="28"/>
          <w:szCs w:val="28"/>
        </w:rPr>
        <w:t>Intercollegiate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1257E">
        <w:rPr>
          <w:rFonts w:ascii="Times New Roman" w:hAnsi="Times New Roman"/>
          <w:sz w:val="28"/>
          <w:szCs w:val="28"/>
        </w:rPr>
        <w:t>Guidelines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и др. антибиотикопрофилактика при данном виде операций настоятельно </w:t>
      </w:r>
      <w:proofErr w:type="gramStart"/>
      <w:r w:rsidRPr="0081257E">
        <w:rPr>
          <w:rFonts w:ascii="Times New Roman" w:hAnsi="Times New Roman"/>
          <w:sz w:val="28"/>
          <w:szCs w:val="28"/>
        </w:rPr>
        <w:t>рекомендована</w:t>
      </w:r>
      <w:proofErr w:type="gramEnd"/>
      <w:r w:rsidRPr="0081257E">
        <w:rPr>
          <w:rFonts w:ascii="Times New Roman" w:hAnsi="Times New Roman"/>
          <w:sz w:val="28"/>
          <w:szCs w:val="28"/>
        </w:rPr>
        <w:t xml:space="preserve">. При возникновении гнойно-воспалительных осложнений предпочтение следует отдавать  комбинации (2-3) антибиотиков различных групп. Изменение перечня антибиотиков для </w:t>
      </w:r>
      <w:proofErr w:type="spellStart"/>
      <w:r w:rsidRPr="0081257E">
        <w:rPr>
          <w:rFonts w:ascii="Times New Roman" w:hAnsi="Times New Roman"/>
          <w:sz w:val="28"/>
          <w:szCs w:val="28"/>
        </w:rPr>
        <w:t>периоперационной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профилактики должно проводиться с учетом микробиологического мониторинга в стационаре. </w:t>
      </w:r>
    </w:p>
    <w:p w:rsidR="00A440FF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66EA2">
        <w:rPr>
          <w:rFonts w:ascii="Times New Roman" w:hAnsi="Times New Roman"/>
          <w:sz w:val="28"/>
          <w:szCs w:val="28"/>
        </w:rPr>
        <w:t>Анальгетическая терапия</w:t>
      </w:r>
      <w:r w:rsidR="00466EA2">
        <w:rPr>
          <w:rFonts w:ascii="Times New Roman" w:hAnsi="Times New Roman"/>
          <w:sz w:val="28"/>
          <w:szCs w:val="28"/>
        </w:rPr>
        <w:t>:</w:t>
      </w:r>
      <w:r w:rsidRPr="0081257E">
        <w:rPr>
          <w:rFonts w:ascii="Times New Roman" w:hAnsi="Times New Roman"/>
          <w:sz w:val="28"/>
          <w:szCs w:val="28"/>
        </w:rPr>
        <w:t xml:space="preserve"> Ненаркотические и наркотические анальгетики (</w:t>
      </w:r>
      <w:proofErr w:type="spellStart"/>
      <w:r w:rsidRPr="0081257E">
        <w:rPr>
          <w:rFonts w:ascii="Times New Roman" w:hAnsi="Times New Roman"/>
          <w:sz w:val="28"/>
          <w:szCs w:val="28"/>
        </w:rPr>
        <w:t>трамадол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81257E">
        <w:rPr>
          <w:rFonts w:ascii="Times New Roman" w:hAnsi="Times New Roman"/>
          <w:sz w:val="28"/>
          <w:szCs w:val="28"/>
        </w:rPr>
        <w:t>кетопрофен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81257E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; парацетамол). НПВС в целях обезболивания назначается перорально. НПВС в целях послеоперационного обезболивания следует начинать за 30-60 мин до предполагаемого окончания операции внутривенно. Не показано внутримышечное введение НПВС для послеоперационного обезболивания из-за изменчивости концентраций препаратов в сыворотке крови и боли, вызванной инъекцией, исключением является </w:t>
      </w:r>
      <w:proofErr w:type="spellStart"/>
      <w:r w:rsidRPr="0081257E">
        <w:rPr>
          <w:rFonts w:ascii="Times New Roman" w:hAnsi="Times New Roman"/>
          <w:sz w:val="28"/>
          <w:szCs w:val="28"/>
        </w:rPr>
        <w:t>кеторолак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(возможно внутримышечное введение). НПВС </w:t>
      </w:r>
      <w:proofErr w:type="gramStart"/>
      <w:r w:rsidRPr="0081257E">
        <w:rPr>
          <w:rFonts w:ascii="Times New Roman" w:hAnsi="Times New Roman"/>
          <w:sz w:val="28"/>
          <w:szCs w:val="28"/>
        </w:rPr>
        <w:t>противопоказаны</w:t>
      </w:r>
      <w:proofErr w:type="gramEnd"/>
      <w:r w:rsidRPr="0081257E">
        <w:rPr>
          <w:rFonts w:ascii="Times New Roman" w:hAnsi="Times New Roman"/>
          <w:sz w:val="28"/>
          <w:szCs w:val="28"/>
        </w:rPr>
        <w:t xml:space="preserve"> пациентам с язвенными поражениями и кровотечениями из желудочно-кишечного тракта в анамнезе. В данной ситуации препаратом выбора будет парацетамол, не оказывающий влияния на слизистую желудочно-кишечного тракта. Не следует комбинировать НПВС между собой. Комбинация </w:t>
      </w:r>
      <w:proofErr w:type="spellStart"/>
      <w:r w:rsidRPr="0081257E">
        <w:rPr>
          <w:rFonts w:ascii="Times New Roman" w:hAnsi="Times New Roman"/>
          <w:sz w:val="28"/>
          <w:szCs w:val="28"/>
        </w:rPr>
        <w:t>трамадола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 и парацетамола является эффективной.</w:t>
      </w:r>
    </w:p>
    <w:p w:rsidR="00546EBC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 xml:space="preserve">Особенности ведения послеоперационного периода включают: </w:t>
      </w:r>
    </w:p>
    <w:p w:rsidR="00546EBC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 xml:space="preserve">1) трансназальное введение зонда в желудок (до 6 </w:t>
      </w:r>
      <w:proofErr w:type="spellStart"/>
      <w:r w:rsidRPr="0081257E">
        <w:rPr>
          <w:rFonts w:ascii="Times New Roman" w:hAnsi="Times New Roman"/>
          <w:sz w:val="28"/>
          <w:szCs w:val="28"/>
        </w:rPr>
        <w:t>сут</w:t>
      </w:r>
      <w:proofErr w:type="spellEnd"/>
      <w:r w:rsidRPr="0081257E">
        <w:rPr>
          <w:rFonts w:ascii="Times New Roman" w:hAnsi="Times New Roman"/>
          <w:sz w:val="28"/>
          <w:szCs w:val="28"/>
        </w:rPr>
        <w:t xml:space="preserve">) для его опорожнения и проведения раннего питания больного, начиная с 3-х суток с момента </w:t>
      </w:r>
      <w:proofErr w:type="gramStart"/>
      <w:r w:rsidRPr="0081257E">
        <w:rPr>
          <w:rFonts w:ascii="Times New Roman" w:hAnsi="Times New Roman"/>
          <w:sz w:val="28"/>
          <w:szCs w:val="28"/>
        </w:rPr>
        <w:t>опера</w:t>
      </w:r>
      <w:r w:rsidRPr="0081257E">
        <w:rPr>
          <w:rFonts w:ascii="Times New Roman" w:hAnsi="Times New Roman"/>
          <w:sz w:val="28"/>
          <w:szCs w:val="28"/>
        </w:rPr>
        <w:softHyphen/>
        <w:t xml:space="preserve"> </w:t>
      </w:r>
      <w:proofErr w:type="spellStart"/>
      <w:r w:rsidRPr="0081257E">
        <w:rPr>
          <w:rFonts w:ascii="Times New Roman" w:hAnsi="Times New Roman"/>
          <w:sz w:val="28"/>
          <w:szCs w:val="28"/>
        </w:rPr>
        <w:t>ции</w:t>
      </w:r>
      <w:proofErr w:type="spellEnd"/>
      <w:proofErr w:type="gramEnd"/>
      <w:r w:rsidRPr="0081257E">
        <w:rPr>
          <w:rFonts w:ascii="Times New Roman" w:hAnsi="Times New Roman"/>
          <w:sz w:val="28"/>
          <w:szCs w:val="28"/>
        </w:rPr>
        <w:t xml:space="preserve">; 2) восполнение водно-электролитного баланса; </w:t>
      </w:r>
    </w:p>
    <w:p w:rsidR="00546EBC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 xml:space="preserve">3) антибиотикотерапия для профилактики гнойно-воспалительных осложнений; </w:t>
      </w:r>
    </w:p>
    <w:p w:rsidR="00546EBC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 xml:space="preserve">4) профилактика кардиореспираторных осложнений; </w:t>
      </w:r>
    </w:p>
    <w:p w:rsidR="00A440FF" w:rsidRPr="0081257E" w:rsidRDefault="00A440FF" w:rsidP="00D54881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5) симптоматическая терапия.</w:t>
      </w:r>
    </w:p>
    <w:p w:rsidR="007E42B4" w:rsidRPr="0081257E" w:rsidRDefault="000A602F" w:rsidP="000A602F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Перечень основных лекарственных средств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E42B4" w:rsidRPr="0081257E" w:rsidRDefault="007E42B4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нтибактериальные средства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Цефтазидим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Цефтриаксон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Цефепим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Имипенем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Азитромицин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Флуконазол</w:t>
      </w:r>
      <w:proofErr w:type="spellEnd"/>
    </w:p>
    <w:p w:rsidR="007E42B4" w:rsidRPr="0081257E" w:rsidRDefault="007E42B4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нальгетики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Тримеперидин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Трамадол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Метомизол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натрия,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Кетопрофен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</w:p>
    <w:p w:rsidR="007E42B4" w:rsidRPr="0081257E" w:rsidRDefault="007E42B4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нгибиторы протонной помпы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Пантопрозол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Омепразол</w:t>
      </w:r>
      <w:proofErr w:type="spellEnd"/>
    </w:p>
    <w:p w:rsidR="007E42B4" w:rsidRPr="0081257E" w:rsidRDefault="007E42B4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пазмолитические средства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дротаверин</w:t>
      </w:r>
      <w:proofErr w:type="spellEnd"/>
    </w:p>
    <w:p w:rsidR="007E42B4" w:rsidRPr="0081257E" w:rsidRDefault="007E42B4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нтисептики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Хлоргексидин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 Этанол</w:t>
      </w:r>
    </w:p>
    <w:p w:rsidR="007E42B4" w:rsidRPr="0081257E" w:rsidRDefault="000E6610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Противорвотное средство</w:t>
      </w:r>
      <w:r w:rsidR="007E42B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Метоклопрамид</w:t>
      </w:r>
    </w:p>
    <w:p w:rsidR="000A602F" w:rsidRPr="0081257E" w:rsidRDefault="007E42B4" w:rsidP="004269D6">
      <w:pPr>
        <w:pStyle w:val="a3"/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редства для парентерального питания - для коррекции </w:t>
      </w:r>
      <w:proofErr w:type="spellStart"/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гипопротеинемии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Калия и магния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аспарагинат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, Калия хлорид</w:t>
      </w:r>
    </w:p>
    <w:p w:rsidR="007E42B4" w:rsidRPr="0081257E" w:rsidRDefault="000A602F" w:rsidP="00D5488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Перечень дополнительных лекарственных средств:</w:t>
      </w:r>
      <w:r w:rsidR="00F001E7" w:rsidRPr="0081257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E42B4" w:rsidRPr="0081257E" w:rsidRDefault="007E42B4" w:rsidP="004269D6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Б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локаторы </w:t>
      </w:r>
      <w:proofErr w:type="spellStart"/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гистаминовых</w:t>
      </w:r>
      <w:proofErr w:type="spellEnd"/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рецепторов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ранитидин</w:t>
      </w:r>
      <w:proofErr w:type="spellEnd"/>
    </w:p>
    <w:p w:rsidR="007E42B4" w:rsidRPr="0081257E" w:rsidRDefault="00F001E7" w:rsidP="004269D6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М-</w:t>
      </w: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холиноблокаторы</w:t>
      </w:r>
      <w:proofErr w:type="spellEnd"/>
      <w:r w:rsidR="007E42B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Атропина сульфат</w:t>
      </w:r>
    </w:p>
    <w:p w:rsidR="007E42B4" w:rsidRPr="0081257E" w:rsidRDefault="007E42B4" w:rsidP="004269D6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Г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люкокортикостероидные</w:t>
      </w:r>
      <w:proofErr w:type="spellEnd"/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препараты</w:t>
      </w: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Дексаметазон</w:t>
      </w:r>
      <w:proofErr w:type="spellEnd"/>
    </w:p>
    <w:p w:rsidR="009B11C9" w:rsidRPr="0081257E" w:rsidRDefault="007E42B4" w:rsidP="004269D6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репараты компонентов крови  - для коррекции анемии</w:t>
      </w:r>
      <w:r w:rsidR="009B11C9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Эритроцитная</w:t>
      </w:r>
      <w:proofErr w:type="spellEnd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взвесь </w:t>
      </w:r>
      <w:proofErr w:type="spellStart"/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лейкофильтрованная</w:t>
      </w:r>
      <w:proofErr w:type="spellEnd"/>
    </w:p>
    <w:p w:rsidR="00A440FF" w:rsidRPr="0081257E" w:rsidRDefault="009B11C9" w:rsidP="004269D6">
      <w:pPr>
        <w:pStyle w:val="a3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репараты компонентов крови</w:t>
      </w:r>
      <w:r w:rsidR="00466EA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</w:t>
      </w:r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коррекции </w:t>
      </w:r>
      <w:proofErr w:type="spellStart"/>
      <w:r w:rsidR="00F001E7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коагулопатии</w:t>
      </w:r>
      <w:proofErr w:type="spellEnd"/>
      <w:r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570724" w:rsidRPr="0081257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Свежезамороженная плазма</w:t>
      </w:r>
    </w:p>
    <w:p w:rsidR="000A602F" w:rsidRPr="0081257E" w:rsidRDefault="000A602F" w:rsidP="004269D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8"/>
          <w:szCs w:val="28"/>
        </w:rPr>
        <w:t>Таблица сравнения препаратов:</w:t>
      </w:r>
    </w:p>
    <w:tbl>
      <w:tblPr>
        <w:tblW w:w="9819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93"/>
        <w:gridCol w:w="8"/>
        <w:gridCol w:w="1448"/>
        <w:gridCol w:w="8"/>
        <w:gridCol w:w="1126"/>
        <w:gridCol w:w="8"/>
        <w:gridCol w:w="104"/>
        <w:gridCol w:w="880"/>
        <w:gridCol w:w="8"/>
        <w:gridCol w:w="1552"/>
        <w:gridCol w:w="8"/>
        <w:gridCol w:w="2118"/>
        <w:gridCol w:w="8"/>
        <w:gridCol w:w="842"/>
        <w:gridCol w:w="8"/>
      </w:tblGrid>
      <w:tr w:rsidR="0081257E" w:rsidRPr="0081257E" w:rsidTr="0081257E">
        <w:trPr>
          <w:trHeight w:val="1219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название МНН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Доза, разовая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кратность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способ введения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продолжительность лечения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1257E">
              <w:rPr>
                <w:rFonts w:ascii="Times New Roman" w:hAnsi="Times New Roman"/>
                <w:b/>
                <w:sz w:val="24"/>
                <w:szCs w:val="24"/>
              </w:rPr>
              <w:t>УД</w:t>
            </w:r>
          </w:p>
        </w:tc>
      </w:tr>
      <w:tr w:rsidR="001D0817" w:rsidRPr="0081257E" w:rsidTr="001D0817">
        <w:trPr>
          <w:trHeight w:val="51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17" w:rsidRPr="001D0817" w:rsidRDefault="001D0817" w:rsidP="001D08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0817">
              <w:rPr>
                <w:rFonts w:ascii="Times New Roman" w:hAnsi="Times New Roman"/>
                <w:sz w:val="24"/>
                <w:szCs w:val="24"/>
              </w:rPr>
              <w:t xml:space="preserve">Обезболивание наркотическими, </w:t>
            </w:r>
            <w:proofErr w:type="spellStart"/>
            <w:r w:rsidRPr="001D0817">
              <w:rPr>
                <w:rFonts w:ascii="Times New Roman" w:hAnsi="Times New Roman"/>
                <w:sz w:val="24"/>
                <w:szCs w:val="24"/>
              </w:rPr>
              <w:t>ненаркотичесикми</w:t>
            </w:r>
            <w:proofErr w:type="spellEnd"/>
            <w:r w:rsidRPr="001D0817">
              <w:rPr>
                <w:rFonts w:ascii="Times New Roman" w:hAnsi="Times New Roman"/>
                <w:sz w:val="24"/>
                <w:szCs w:val="24"/>
              </w:rPr>
              <w:t xml:space="preserve"> препаратами по показаниям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eastAsia="Calibri" w:hAnsi="Times New Roman"/>
                <w:sz w:val="23"/>
                <w:szCs w:val="23"/>
              </w:rPr>
              <w:t>Тримеперидин</w:t>
            </w:r>
            <w:proofErr w:type="spellEnd"/>
          </w:p>
          <w:p w:rsidR="00466EA2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3"/>
                <w:szCs w:val="23"/>
              </w:rPr>
            </w:pPr>
          </w:p>
          <w:p w:rsidR="00466EA2" w:rsidRPr="0081257E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3"/>
                <w:szCs w:val="23"/>
              </w:rPr>
            </w:pPr>
            <w:r>
              <w:rPr>
                <w:rFonts w:ascii="Times New Roman" w:eastAsia="Calibri" w:hAnsi="Times New Roman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eastAsia="Calibri" w:hAnsi="Times New Roman"/>
                <w:sz w:val="24"/>
                <w:szCs w:val="24"/>
              </w:rPr>
              <w:t>2% - 1 мл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eastAsia="Calibri" w:hAnsi="Times New Roman"/>
                <w:sz w:val="24"/>
                <w:szCs w:val="24"/>
              </w:rPr>
              <w:t>через каждые 4-6 часов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right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дня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наркотический анальгетик – для обезболивания в послеоперационном периоде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</w:t>
            </w:r>
          </w:p>
        </w:tc>
      </w:tr>
      <w:tr w:rsidR="0081257E" w:rsidRPr="0081257E" w:rsidTr="0081257E">
        <w:trPr>
          <w:gridAfter w:val="1"/>
          <w:wAfter w:w="8" w:type="dxa"/>
          <w:trHeight w:val="290"/>
        </w:trPr>
        <w:tc>
          <w:tcPr>
            <w:tcW w:w="1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>Трамадол</w:t>
            </w:r>
            <w:proofErr w:type="spellEnd"/>
          </w:p>
          <w:p w:rsidR="00466EA2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color w:val="000000"/>
                <w:sz w:val="23"/>
                <w:szCs w:val="23"/>
              </w:rPr>
            </w:pPr>
          </w:p>
          <w:p w:rsidR="00466EA2" w:rsidRPr="0081257E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</w:pPr>
            <w:r w:rsidRPr="0081257E">
              <w:rPr>
                <w:rFonts w:ascii="Times New Roman" w:eastAsia="Calibri" w:hAnsi="Times New Roman"/>
                <w:color w:val="000000"/>
                <w:sz w:val="23"/>
                <w:szCs w:val="23"/>
              </w:rPr>
              <w:t>100 мг – 2 мл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 раза</w:t>
            </w:r>
          </w:p>
        </w:tc>
        <w:tc>
          <w:tcPr>
            <w:tcW w:w="9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внутримышечно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 течение 2-3 дней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анальгетик смешанного типа действия -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 послеоперационном периоде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060F6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Мет</w:t>
            </w:r>
            <w:r w:rsidR="00060F64">
              <w:rPr>
                <w:rFonts w:ascii="Times New Roman" w:hAnsi="Times New Roman"/>
                <w:sz w:val="23"/>
                <w:szCs w:val="23"/>
              </w:rPr>
              <w:t>а</w:t>
            </w:r>
            <w:r w:rsidRPr="0081257E">
              <w:rPr>
                <w:rFonts w:ascii="Times New Roman" w:hAnsi="Times New Roman"/>
                <w:sz w:val="23"/>
                <w:szCs w:val="23"/>
              </w:rPr>
              <w:t>мизол</w:t>
            </w:r>
            <w:proofErr w:type="spellEnd"/>
            <w:r w:rsidRPr="0081257E">
              <w:rPr>
                <w:rFonts w:ascii="Times New Roman" w:hAnsi="Times New Roman"/>
                <w:sz w:val="23"/>
                <w:szCs w:val="23"/>
              </w:rPr>
              <w:t xml:space="preserve"> натрия </w:t>
            </w:r>
          </w:p>
          <w:p w:rsidR="00466EA2" w:rsidRDefault="00466EA2" w:rsidP="00060F6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  <w:p w:rsidR="00466EA2" w:rsidRPr="0081257E" w:rsidRDefault="00466EA2" w:rsidP="00060F64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1-2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ml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50% или</w:t>
            </w:r>
          </w:p>
          <w:p w:rsidR="0081257E" w:rsidRPr="0081257E" w:rsidRDefault="0081257E" w:rsidP="00D548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2,0-5,0 мл-25% </w:t>
            </w:r>
          </w:p>
          <w:p w:rsidR="0081257E" w:rsidRPr="0081257E" w:rsidRDefault="0081257E" w:rsidP="00D548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500 мг </w:t>
            </w:r>
          </w:p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2-3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в/в, </w:t>
            </w:r>
          </w:p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в/м</w:t>
            </w:r>
          </w:p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внутрь,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мере купирования боли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ненаркотический анальгетик – для обезболивания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Кетопрофен</w:t>
            </w:r>
            <w:proofErr w:type="spellEnd"/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150 мг,  100 мг;  100–200 мг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eastAsia="Calibri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В/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в/в, внутрь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 течение 2-3 дней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ненаркотический анальгетик – для обезболивания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466EA2" w:rsidRPr="0081257E" w:rsidTr="00466EA2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A2" w:rsidRDefault="00466EA2" w:rsidP="00466EA2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Антибактериальная терапия по показаниям</w:t>
            </w:r>
          </w:p>
          <w:p w:rsidR="00466EA2" w:rsidRPr="0081257E" w:rsidRDefault="00466EA2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3"/>
                <w:szCs w:val="23"/>
              </w:rPr>
              <w:t>Цефтазидим</w:t>
            </w:r>
            <w:proofErr w:type="spellEnd"/>
          </w:p>
          <w:p w:rsidR="00060F64" w:rsidRPr="0081257E" w:rsidRDefault="00060F64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0,5–2  г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 раза в сутки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в\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>, в/в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7-14 дней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цефалоспорины 3-го поколения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Цефтриаксон</w:t>
            </w:r>
            <w:proofErr w:type="spellEnd"/>
          </w:p>
          <w:p w:rsidR="00060F64" w:rsidRPr="0081257E" w:rsidRDefault="00060F64" w:rsidP="00060F64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1,0 г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0,5–1 г каждые 12 ч.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в\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 в/в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7-14 (зависит от течения заболевания)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цефалоспорины 3-го поколения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Цефепим</w:t>
            </w:r>
            <w:proofErr w:type="spellEnd"/>
          </w:p>
          <w:p w:rsidR="00466EA2" w:rsidRPr="0081257E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0,5–1 г.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в\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 в/в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7–10 дней и более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цефалоспорины 4-го поколения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Имипенем</w:t>
            </w:r>
            <w:proofErr w:type="spellEnd"/>
          </w:p>
          <w:p w:rsidR="00466EA2" w:rsidRPr="0081257E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или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111111"/>
                <w:sz w:val="24"/>
                <w:szCs w:val="24"/>
                <w:shd w:val="clear" w:color="auto" w:fill="FFFFFF"/>
              </w:rPr>
              <w:t xml:space="preserve">0,5-1,0 г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3-4 раза в сутки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в\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в\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7-10 дней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антибиотики -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карбапенемы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Азитромицин</w:t>
            </w:r>
            <w:proofErr w:type="spellEnd"/>
          </w:p>
          <w:p w:rsidR="00466EA2" w:rsidRPr="0081257E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500 мг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 раз в сутки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3 дня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антибиотики -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макролиды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1D0817" w:rsidRPr="0081257E" w:rsidTr="00FC0AD3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17" w:rsidRPr="0081257E" w:rsidRDefault="001D0817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Гемостатические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показаниям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sz w:val="23"/>
                <w:szCs w:val="23"/>
                <w:lang w:val="kk-KZ"/>
              </w:rPr>
              <w:t>Этамзилат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12,5%- по 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4,0 мл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 раза в день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в/в,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 в/м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466EA2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81257E" w:rsidRPr="0081257E">
              <w:rPr>
                <w:rFonts w:ascii="Times New Roman" w:hAnsi="Times New Roman"/>
                <w:sz w:val="24"/>
                <w:szCs w:val="24"/>
              </w:rPr>
              <w:t>о 7 дней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rPr>
                <w:strike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гемостатик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ангиопротектор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  <w:tr w:rsidR="001D0817" w:rsidRPr="0081257E" w:rsidTr="00D47B4D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17" w:rsidRPr="0081257E" w:rsidRDefault="001D0817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Противогрибковые средства по показаниям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Флуконазол</w:t>
            </w:r>
            <w:proofErr w:type="spellEnd"/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150 мг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 раз в сутки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однократно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противогрибковое средство, для профилактики и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лечения микозов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</w:t>
            </w:r>
          </w:p>
        </w:tc>
      </w:tr>
      <w:tr w:rsidR="001D0817" w:rsidRPr="0081257E" w:rsidTr="00F11FD6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17" w:rsidRPr="0081257E" w:rsidRDefault="001D0817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Антисекреторные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средства по показаниям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Пантопрозол</w:t>
            </w:r>
            <w:proofErr w:type="spellEnd"/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40 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 xml:space="preserve">– 80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мг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внутрь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2-4 недели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антисекреторный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препарат - ингибитор протонной помпы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Омепразол</w:t>
            </w:r>
            <w:proofErr w:type="spellEnd"/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1,4-20мг/кг в зависимости от веса пациента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 раз в день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внутрь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 месяц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антисекреторный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препарат - ингибитор протонной помпы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3"/>
                <w:szCs w:val="23"/>
                <w:lang w:val="kk-KZ"/>
              </w:rPr>
            </w:pPr>
            <w:r w:rsidRPr="0081257E">
              <w:rPr>
                <w:rFonts w:ascii="Times New Roman" w:hAnsi="Times New Roman"/>
                <w:sz w:val="23"/>
                <w:szCs w:val="23"/>
                <w:lang w:val="kk-KZ"/>
              </w:rPr>
              <w:t>ранитидин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2-3мг/кг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Style w:val="sokr"/>
                <w:sz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2 раза в день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внутрь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4–8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81257E">
              <w:rPr>
                <w:rStyle w:val="sokr"/>
                <w:sz w:val="24"/>
                <w:shd w:val="clear" w:color="auto" w:fill="FFFFFF"/>
              </w:rPr>
              <w:t>нед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антисекреторный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препарат – блокатор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гистаминовых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рецепторов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1D0817" w:rsidRPr="0081257E" w:rsidTr="00A26F9B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0817" w:rsidRPr="0081257E" w:rsidRDefault="001D0817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Противорвотные, спазмолитические, кортикостероидные, средства для коррекции электролитных нарушений по показаниям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3"/>
                <w:szCs w:val="23"/>
              </w:rPr>
            </w:pPr>
            <w:r w:rsidRPr="0081257E">
              <w:rPr>
                <w:rFonts w:ascii="Times New Roman" w:eastAsia="Calibri" w:hAnsi="Times New Roman"/>
                <w:sz w:val="23"/>
                <w:szCs w:val="23"/>
              </w:rPr>
              <w:t xml:space="preserve">Метоклопрамид 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5–10 мг;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10 мг; 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10 мг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3 раза в сутки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внутрь, в/</w:t>
            </w:r>
            <w:proofErr w:type="gramStart"/>
            <w:r w:rsidRPr="0081257E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1257E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 в/в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По показаниям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прокинетик</w:t>
            </w:r>
            <w:proofErr w:type="spell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 противорвотное средство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val="kk-KZ"/>
              </w:rPr>
            </w:pPr>
            <w:r w:rsidRPr="0081257E">
              <w:rPr>
                <w:rFonts w:ascii="Times New Roman" w:hAnsi="Times New Roman"/>
                <w:sz w:val="23"/>
                <w:szCs w:val="23"/>
                <w:lang w:val="kk-KZ"/>
              </w:rPr>
              <w:t>дротаверин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Внутрь — по 0,04–0,08 г. </w:t>
            </w:r>
            <w:r w:rsidRPr="0081257E">
              <w:rPr>
                <w:rStyle w:val="sokr"/>
                <w:sz w:val="24"/>
                <w:shd w:val="clear" w:color="auto" w:fill="FFFFFF"/>
              </w:rPr>
              <w:t>В/м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81257E">
              <w:rPr>
                <w:rStyle w:val="sokr"/>
                <w:sz w:val="24"/>
                <w:shd w:val="clear" w:color="auto" w:fill="FFFFFF"/>
              </w:rPr>
              <w:t>п</w:t>
            </w:r>
            <w:proofErr w:type="gramEnd"/>
            <w:r w:rsidRPr="0081257E">
              <w:rPr>
                <w:rStyle w:val="sokr"/>
                <w:sz w:val="24"/>
                <w:shd w:val="clear" w:color="auto" w:fill="FFFFFF"/>
              </w:rPr>
              <w:t>/к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— 2–4 мл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2–3 раза в сутки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внутрь, </w:t>
            </w: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/к, в/м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мере купирования спазма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tabs>
                <w:tab w:val="left" w:pos="2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спазмолитическое средство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Атропина сульфат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0,00025-0,005-0,001 мг 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1 % раствора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перед операцией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/к, 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в/в,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</w:t>
            </w: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для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премедикации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М-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холиноблокатор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Дексаметазон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>4мг/1мл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при ургентных состояниях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в/м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 зависимости от состояния больного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81257E">
              <w:rPr>
                <w:rFonts w:ascii="Times New Roman" w:hAnsi="Times New Roman"/>
                <w:sz w:val="24"/>
                <w:szCs w:val="24"/>
              </w:rPr>
              <w:t>глюкокортикостероидный</w:t>
            </w:r>
            <w:proofErr w:type="spellEnd"/>
            <w:r w:rsidRPr="0081257E">
              <w:rPr>
                <w:rFonts w:ascii="Times New Roman" w:hAnsi="Times New Roman"/>
                <w:sz w:val="24"/>
                <w:szCs w:val="24"/>
              </w:rPr>
              <w:t xml:space="preserve"> препарат,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Калия хлорид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40-50 мл 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2,5 г в 500 мл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1 раз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в/в,</w:t>
            </w:r>
          </w:p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капельно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trike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длительность зависит от уровня электролитов в крови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средство для  коррекции электролитных нарушений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</w:p>
        </w:tc>
      </w:tr>
      <w:tr w:rsidR="00466EA2" w:rsidRPr="0081257E" w:rsidTr="00466EA2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A2" w:rsidRPr="0081257E" w:rsidRDefault="00466EA2" w:rsidP="00466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val="kk-KZ"/>
              </w:rPr>
              <w:t>Антисе6птические средства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Хлоргексидин</w:t>
            </w:r>
            <w:proofErr w:type="spellEnd"/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0,05% водный раствор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для обработки операционного поля, рук хирурга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наружно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антисептик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sz w:val="23"/>
                <w:szCs w:val="23"/>
              </w:rPr>
              <w:t>Этанол,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раствор 70%;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для обработки операционного поля, рук хирурга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наружно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антисептик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466EA2" w:rsidRPr="0081257E" w:rsidTr="00466EA2">
        <w:trPr>
          <w:trHeight w:val="290"/>
        </w:trPr>
        <w:tc>
          <w:tcPr>
            <w:tcW w:w="9819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6EA2" w:rsidRPr="0081257E" w:rsidRDefault="00466EA2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Заместительная терапия</w:t>
            </w:r>
          </w:p>
        </w:tc>
      </w:tr>
      <w:tr w:rsidR="0081257E" w:rsidRPr="0081257E" w:rsidTr="0081257E">
        <w:trPr>
          <w:trHeight w:val="29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sz w:val="23"/>
                <w:szCs w:val="23"/>
              </w:rPr>
              <w:t xml:space="preserve">Альбумин 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 xml:space="preserve">10%-200 мл,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20%-100,0 мл. 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Доза и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lastRenderedPageBreak/>
              <w:t>концентрация зависит от уровня альбумина в крови.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в/в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капельно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по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показаниям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Средства для 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парентерального питания - для коррекции </w:t>
            </w:r>
            <w:proofErr w:type="spell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гипопротеинемии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</w:t>
            </w:r>
          </w:p>
        </w:tc>
      </w:tr>
      <w:tr w:rsidR="0081257E" w:rsidRPr="0081257E" w:rsidTr="0081257E">
        <w:trPr>
          <w:trHeight w:val="423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lastRenderedPageBreak/>
              <w:t>Эритроцитная</w:t>
            </w:r>
            <w:proofErr w:type="spellEnd"/>
            <w:r w:rsidRPr="0081257E">
              <w:rPr>
                <w:rFonts w:ascii="Times New Roman" w:hAnsi="Times New Roman"/>
                <w:sz w:val="23"/>
                <w:szCs w:val="23"/>
              </w:rPr>
              <w:t xml:space="preserve"> взвесь </w:t>
            </w:r>
            <w:proofErr w:type="spellStart"/>
            <w:r w:rsidRPr="0081257E">
              <w:rPr>
                <w:rFonts w:ascii="Times New Roman" w:hAnsi="Times New Roman"/>
                <w:sz w:val="23"/>
                <w:szCs w:val="23"/>
              </w:rPr>
              <w:t>лейкофильтрованная</w:t>
            </w:r>
            <w:proofErr w:type="spellEnd"/>
            <w:r w:rsidRPr="0081257E">
              <w:rPr>
                <w:rFonts w:ascii="Times New Roman" w:hAnsi="Times New Roman"/>
                <w:sz w:val="23"/>
                <w:szCs w:val="23"/>
              </w:rPr>
              <w:t>, 350 мл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показаниям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Style w:val="sokr"/>
                <w:sz w:val="24"/>
                <w:shd w:val="clear" w:color="auto" w:fill="FFFFFF"/>
              </w:rPr>
              <w:t>в/в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капельно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 показаниям 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Препараты компонентов крови  - для коррекции анемии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  <w:tr w:rsidR="0081257E" w:rsidRPr="0081257E" w:rsidTr="0081257E">
        <w:trPr>
          <w:trHeight w:val="423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sz w:val="23"/>
                <w:szCs w:val="23"/>
              </w:rPr>
            </w:pPr>
            <w:r w:rsidRPr="0081257E">
              <w:rPr>
                <w:rFonts w:ascii="Times New Roman" w:hAnsi="Times New Roman"/>
                <w:sz w:val="23"/>
                <w:szCs w:val="23"/>
              </w:rPr>
              <w:t>Свежезамороженная плазма</w:t>
            </w:r>
          </w:p>
        </w:tc>
        <w:tc>
          <w:tcPr>
            <w:tcW w:w="14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220 мл</w:t>
            </w:r>
          </w:p>
        </w:tc>
        <w:tc>
          <w:tcPr>
            <w:tcW w:w="12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sz w:val="24"/>
                <w:szCs w:val="24"/>
              </w:rPr>
              <w:t>1-2 раза</w:t>
            </w:r>
          </w:p>
        </w:tc>
        <w:tc>
          <w:tcPr>
            <w:tcW w:w="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ind w:lef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257E">
              <w:rPr>
                <w:rStyle w:val="sokr"/>
                <w:sz w:val="24"/>
                <w:shd w:val="clear" w:color="auto" w:fill="FFFFFF"/>
              </w:rPr>
              <w:t>в/в</w:t>
            </w:r>
            <w:r w:rsidRPr="0081257E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капельно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 показаниям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pStyle w:val="af6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Препараты компонентов кров</w:t>
            </w:r>
            <w:proofErr w:type="gramStart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и-</w:t>
            </w:r>
            <w:proofErr w:type="gramEnd"/>
            <w:r w:rsidRPr="0081257E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81257E">
              <w:rPr>
                <w:rFonts w:ascii="Times New Roman" w:hAnsi="Times New Roman"/>
                <w:sz w:val="24"/>
                <w:szCs w:val="24"/>
              </w:rPr>
              <w:t xml:space="preserve">для коррекции </w:t>
            </w:r>
            <w:proofErr w:type="spellStart"/>
            <w:r w:rsidRPr="0081257E">
              <w:rPr>
                <w:rFonts w:ascii="Times New Roman" w:hAnsi="Times New Roman"/>
                <w:sz w:val="24"/>
                <w:szCs w:val="24"/>
              </w:rPr>
              <w:t>коагулопатии</w:t>
            </w:r>
            <w:proofErr w:type="spellEnd"/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257E" w:rsidRPr="0081257E" w:rsidRDefault="0081257E" w:rsidP="00D5488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57E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</w:p>
        </w:tc>
      </w:tr>
    </w:tbl>
    <w:p w:rsidR="00AE07F1" w:rsidRPr="0081257E" w:rsidRDefault="00AE07F1" w:rsidP="00AE07F1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1257E">
        <w:rPr>
          <w:b/>
          <w:sz w:val="28"/>
          <w:szCs w:val="28"/>
        </w:rPr>
        <w:t>Хирургическое вмешательство</w:t>
      </w:r>
      <w:r w:rsidR="009B11C9" w:rsidRPr="0081257E">
        <w:rPr>
          <w:b/>
          <w:sz w:val="28"/>
          <w:szCs w:val="28"/>
        </w:rPr>
        <w:t xml:space="preserve">, </w:t>
      </w:r>
      <w:r w:rsidR="009B11C9" w:rsidRPr="0081257E">
        <w:rPr>
          <w:rFonts w:eastAsia="Calibri"/>
          <w:sz w:val="28"/>
          <w:szCs w:val="28"/>
          <w:lang w:eastAsia="en-US"/>
        </w:rPr>
        <w:t xml:space="preserve">с указанием показаний для оперативного вмешательства, </w:t>
      </w:r>
      <w:proofErr w:type="gramStart"/>
      <w:r w:rsidR="009B11C9" w:rsidRPr="0081257E">
        <w:rPr>
          <w:rFonts w:eastAsia="Calibri"/>
          <w:sz w:val="28"/>
          <w:szCs w:val="28"/>
          <w:lang w:eastAsia="en-US"/>
        </w:rPr>
        <w:t>согласно приложения</w:t>
      </w:r>
      <w:proofErr w:type="gramEnd"/>
      <w:r w:rsidR="009B11C9" w:rsidRPr="0081257E">
        <w:rPr>
          <w:rFonts w:eastAsia="Calibri"/>
          <w:sz w:val="28"/>
          <w:szCs w:val="28"/>
          <w:lang w:eastAsia="en-US"/>
        </w:rPr>
        <w:t xml:space="preserve"> 1 к настоящему КП</w:t>
      </w:r>
      <w:r w:rsidR="009B11C9" w:rsidRPr="0081257E">
        <w:rPr>
          <w:b/>
          <w:sz w:val="28"/>
          <w:szCs w:val="28"/>
        </w:rPr>
        <w:t>.</w:t>
      </w:r>
    </w:p>
    <w:p w:rsidR="009B11C9" w:rsidRDefault="009B11C9" w:rsidP="00AE07F1">
      <w:pPr>
        <w:pStyle w:val="a9"/>
        <w:shd w:val="clear" w:color="auto" w:fill="FFFFFF"/>
        <w:spacing w:before="0" w:beforeAutospacing="0" w:after="0" w:afterAutospacing="0"/>
        <w:rPr>
          <w:rFonts w:eastAsia="Calibri"/>
          <w:sz w:val="28"/>
          <w:szCs w:val="28"/>
          <w:lang w:eastAsia="en-US"/>
        </w:rPr>
      </w:pPr>
      <w:r w:rsidRPr="0081257E">
        <w:rPr>
          <w:rFonts w:eastAsia="Calibri"/>
          <w:b/>
          <w:sz w:val="28"/>
          <w:szCs w:val="28"/>
          <w:lang w:eastAsia="en-US"/>
        </w:rPr>
        <w:t>Другие виды лечения</w:t>
      </w:r>
      <w:r w:rsidRPr="0081257E">
        <w:rPr>
          <w:rFonts w:eastAsia="Calibri"/>
          <w:sz w:val="28"/>
          <w:szCs w:val="28"/>
          <w:lang w:eastAsia="en-US"/>
        </w:rPr>
        <w:t>:</w:t>
      </w:r>
      <w:r w:rsidR="00036637" w:rsidRPr="0081257E">
        <w:rPr>
          <w:rFonts w:eastAsia="Calibri"/>
          <w:sz w:val="28"/>
          <w:szCs w:val="28"/>
          <w:lang w:eastAsia="en-US"/>
        </w:rPr>
        <w:t xml:space="preserve"> нет</w:t>
      </w:r>
    </w:p>
    <w:p w:rsidR="00825AA6" w:rsidRPr="0081257E" w:rsidRDefault="00825AA6" w:rsidP="00AE07F1">
      <w:pPr>
        <w:pStyle w:val="a9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2211A8" w:rsidRPr="0081257E" w:rsidRDefault="002211A8" w:rsidP="00AE07F1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7) Показания для консультации специалистов:</w:t>
      </w:r>
    </w:p>
    <w:p w:rsidR="00AE07F1" w:rsidRPr="0081257E" w:rsidRDefault="00AE07F1" w:rsidP="009B11C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Консльтация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анестезиолога – при необходимости подготовки к операции; </w:t>
      </w:r>
    </w:p>
    <w:p w:rsidR="00AE07F1" w:rsidRPr="0081257E" w:rsidRDefault="00AE07F1" w:rsidP="009B11C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торакального хирурга – при развитии 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периэзофагальных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осложнений;</w:t>
      </w:r>
    </w:p>
    <w:p w:rsidR="00AE07F1" w:rsidRPr="0081257E" w:rsidRDefault="00AE07F1" w:rsidP="009B11C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реаниматолога - в случаях тяжёлых осложнений по коррекции характера и объёма 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детоксикационной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терапии;</w:t>
      </w:r>
    </w:p>
    <w:p w:rsidR="00AE07F1" w:rsidRPr="00825AA6" w:rsidRDefault="00AE07F1" w:rsidP="009B11C9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sz w:val="28"/>
          <w:szCs w:val="28"/>
        </w:rPr>
        <w:t>Консультация к</w:t>
      </w:r>
      <w:r w:rsidR="009D2B46" w:rsidRPr="0081257E">
        <w:rPr>
          <w:rFonts w:ascii="Times New Roman" w:eastAsia="Times New Roman" w:hAnsi="Times New Roman" w:cs="Times New Roman"/>
          <w:sz w:val="28"/>
          <w:szCs w:val="28"/>
        </w:rPr>
        <w:t>ардиолог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а и других узких специалистов –</w:t>
      </w:r>
      <w:r w:rsidR="009D2B46" w:rsidRPr="008125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по показаниям</w:t>
      </w:r>
      <w:r w:rsidR="00825AA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5AA6" w:rsidRPr="0081257E" w:rsidRDefault="00825AA6" w:rsidP="00825AA6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AE07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8) Показания для перевода в отделение интенсивной терапии и реанимации:</w:t>
      </w:r>
    </w:p>
    <w:p w:rsidR="00A440FF" w:rsidRPr="0081257E" w:rsidRDefault="00A440FF" w:rsidP="00D54881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В палаты реанимации и интенсивной терапии подлежат госпитализации больные с острыми расстройствами гемодинамики различной этиологии (острая сердечно-сосудистая недостаточность, травматический шок, </w:t>
      </w:r>
      <w:proofErr w:type="spellStart"/>
      <w:r w:rsidRPr="0081257E">
        <w:rPr>
          <w:rFonts w:ascii="Times New Roman" w:eastAsia="Times New Roman" w:hAnsi="Times New Roman" w:cs="Times New Roman"/>
          <w:sz w:val="28"/>
          <w:szCs w:val="28"/>
        </w:rPr>
        <w:t>гиповолемический</w:t>
      </w:r>
      <w:proofErr w:type="spell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шок, кардиогенный шок и др.), острыми расстройствами дыхания, другими расстройствами функций жизненно важных органов и систем (центральной нервной системы, паренхиматозных органов и др.), острыми нарушениями обменных процессов, больные после оперативных вмешательств, повлёкших за собой нарушение функции систем жизнеобеспечения или</w:t>
      </w:r>
      <w:proofErr w:type="gramEnd"/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при реальной угрозе их развития, тяжёлыми отравлениями.</w:t>
      </w:r>
    </w:p>
    <w:p w:rsidR="009D2B46" w:rsidRPr="0081257E" w:rsidRDefault="00AE07F1" w:rsidP="00AE07F1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9).</w:t>
      </w:r>
      <w:r w:rsidR="002211A8" w:rsidRPr="0081257E">
        <w:rPr>
          <w:rFonts w:ascii="Times New Roman" w:hAnsi="Times New Roman" w:cs="Times New Roman"/>
          <w:b/>
          <w:sz w:val="28"/>
          <w:szCs w:val="28"/>
        </w:rPr>
        <w:t xml:space="preserve"> Индикаторы эффективности лечения</w:t>
      </w:r>
      <w:r w:rsidR="009D2B46" w:rsidRPr="0081257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>отсутствие дисфагии.</w:t>
      </w:r>
    </w:p>
    <w:p w:rsidR="002211A8" w:rsidRPr="0081257E" w:rsidRDefault="002211A8" w:rsidP="00AE07F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10) Дальнейшее ведение</w:t>
      </w:r>
      <w:r w:rsidR="00AE07F1" w:rsidRPr="0081257E">
        <w:rPr>
          <w:rFonts w:ascii="Times New Roman" w:hAnsi="Times New Roman" w:cs="Times New Roman"/>
          <w:b/>
          <w:sz w:val="28"/>
          <w:szCs w:val="28"/>
        </w:rPr>
        <w:t>:</w:t>
      </w:r>
    </w:p>
    <w:p w:rsidR="009D2B46" w:rsidRPr="0081257E" w:rsidRDefault="00036637" w:rsidP="00AE07F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Д</w:t>
      </w:r>
      <w:r w:rsidR="009D2B46" w:rsidRPr="0081257E">
        <w:rPr>
          <w:rFonts w:ascii="Times New Roman" w:hAnsi="Times New Roman"/>
          <w:sz w:val="28"/>
          <w:szCs w:val="28"/>
        </w:rPr>
        <w:t>иета</w:t>
      </w:r>
      <w:r w:rsidRPr="0081257E">
        <w:rPr>
          <w:rFonts w:ascii="Times New Roman" w:hAnsi="Times New Roman"/>
          <w:sz w:val="28"/>
          <w:szCs w:val="28"/>
        </w:rPr>
        <w:t>, стол №1</w:t>
      </w:r>
      <w:r w:rsidR="009D2B46" w:rsidRPr="0081257E">
        <w:rPr>
          <w:rFonts w:ascii="Times New Roman" w:hAnsi="Times New Roman"/>
          <w:sz w:val="28"/>
          <w:szCs w:val="28"/>
        </w:rPr>
        <w:t>;</w:t>
      </w:r>
    </w:p>
    <w:p w:rsidR="009D2B46" w:rsidRPr="0081257E" w:rsidRDefault="009D2B46" w:rsidP="00AE07F1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1257E">
        <w:rPr>
          <w:rFonts w:ascii="Times New Roman" w:hAnsi="Times New Roman"/>
          <w:sz w:val="28"/>
          <w:szCs w:val="28"/>
        </w:rPr>
        <w:t>рентгенологический контроль  пассажа бария</w:t>
      </w:r>
      <w:r w:rsidR="00036637" w:rsidRPr="0081257E">
        <w:rPr>
          <w:rFonts w:ascii="Times New Roman" w:hAnsi="Times New Roman"/>
          <w:sz w:val="28"/>
          <w:szCs w:val="28"/>
        </w:rPr>
        <w:t>- 1 раз в полгода в течение первого года, далее 1раз в год.</w:t>
      </w: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9B11C9" w:rsidP="00AE07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13. МЕДИЦИНСКАЯ РЕАБИЛИТАЦИЯ:</w:t>
      </w:r>
      <w:r w:rsidR="002211A8"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sz w:val="28"/>
          <w:szCs w:val="28"/>
        </w:rPr>
        <w:t>нет.</w:t>
      </w: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14.</w:t>
      </w:r>
      <w:r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Pr="0081257E">
        <w:rPr>
          <w:rFonts w:ascii="Times New Roman" w:hAnsi="Times New Roman" w:cs="Times New Roman"/>
          <w:b/>
          <w:sz w:val="28"/>
          <w:szCs w:val="28"/>
        </w:rPr>
        <w:t>ПАЛЛИАТИВНАЯ ПОМОЩЬ</w:t>
      </w:r>
      <w:r w:rsidR="009B11C9" w:rsidRPr="0081257E">
        <w:rPr>
          <w:rFonts w:ascii="Times New Roman" w:hAnsi="Times New Roman" w:cs="Times New Roman"/>
          <w:sz w:val="28"/>
          <w:szCs w:val="28"/>
        </w:rPr>
        <w:t>:</w:t>
      </w:r>
      <w:r w:rsidRPr="0081257E">
        <w:rPr>
          <w:rFonts w:ascii="Times New Roman" w:hAnsi="Times New Roman" w:cs="Times New Roman"/>
          <w:sz w:val="28"/>
          <w:szCs w:val="28"/>
        </w:rPr>
        <w:t xml:space="preserve"> </w:t>
      </w:r>
      <w:r w:rsidR="009B11C9" w:rsidRPr="0081257E">
        <w:rPr>
          <w:rFonts w:ascii="Times New Roman" w:hAnsi="Times New Roman" w:cs="Times New Roman"/>
          <w:sz w:val="28"/>
          <w:szCs w:val="28"/>
        </w:rPr>
        <w:t>нет.</w:t>
      </w: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lastRenderedPageBreak/>
        <w:t>15. Сокращения, используемые в протоколе:</w:t>
      </w:r>
    </w:p>
    <w:tbl>
      <w:tblPr>
        <w:tblStyle w:val="af5"/>
        <w:tblW w:w="10206" w:type="dxa"/>
        <w:tblInd w:w="108" w:type="dxa"/>
        <w:tblLook w:val="04A0" w:firstRow="1" w:lastRow="0" w:firstColumn="1" w:lastColumn="0" w:noHBand="0" w:noVBand="1"/>
      </w:tblPr>
      <w:tblGrid>
        <w:gridCol w:w="1560"/>
        <w:gridCol w:w="800"/>
        <w:gridCol w:w="7846"/>
      </w:tblGrid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AE07F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  <w:t xml:space="preserve">        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АД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Артериальное давление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Аспаратаминотрансфераза</w:t>
            </w:r>
            <w:proofErr w:type="spellEnd"/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АЧТВ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тромбопластиновое</w:t>
            </w:r>
            <w:proofErr w:type="spellEnd"/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время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вирус иммунодефицита человека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hAnsi="Times New Roman" w:cs="Times New Roman"/>
                <w:sz w:val="28"/>
                <w:szCs w:val="28"/>
              </w:rPr>
              <w:t>ЖЕЛ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жизненная емкость легких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ЖКТ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желудочно-кишечный тракт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ИВЛ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искусственная вентиляция легких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ИФА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иммуноферментный анализ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МНО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ОАК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196C3F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196C3F" w:rsidRPr="0081257E" w:rsidRDefault="00196C3F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196C3F" w:rsidRPr="0081257E" w:rsidRDefault="00196C3F" w:rsidP="00D5488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196C3F" w:rsidRPr="0081257E" w:rsidRDefault="00196C3F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уровень доказательности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ФБС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фибробронхоскопия</w:t>
            </w:r>
            <w:proofErr w:type="spellEnd"/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ФЭГДС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ЭКГ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New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КЩС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кислотно-щелочное состояние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ММВ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минутная вентиляция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МОД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Минутный объем дыхания</w:t>
            </w:r>
          </w:p>
        </w:tc>
      </w:tr>
      <w:tr w:rsidR="00961F0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ОГК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61F09" w:rsidRPr="0081257E" w:rsidRDefault="00961F09" w:rsidP="00D54881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органы грудной клетки</w:t>
            </w:r>
          </w:p>
        </w:tc>
      </w:tr>
      <w:tr w:rsidR="009B11C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B11C9" w:rsidRPr="0081257E" w:rsidRDefault="009B11C9" w:rsidP="00A33863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СКФ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B11C9" w:rsidRPr="0081257E" w:rsidRDefault="009B11C9" w:rsidP="00A33863"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B11C9" w:rsidRPr="0081257E" w:rsidRDefault="009B11C9" w:rsidP="00D54881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 клубочковой фильтрации</w:t>
            </w:r>
          </w:p>
        </w:tc>
      </w:tr>
      <w:tr w:rsidR="009B11C9" w:rsidRPr="0081257E" w:rsidTr="009B11C9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9B11C9" w:rsidRPr="0081257E" w:rsidRDefault="009B11C9" w:rsidP="00A33863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ЩФ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9B11C9" w:rsidRPr="0081257E" w:rsidRDefault="009B11C9" w:rsidP="00A33863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7846" w:type="dxa"/>
            <w:tcBorders>
              <w:top w:val="nil"/>
              <w:left w:val="nil"/>
              <w:bottom w:val="nil"/>
              <w:right w:val="nil"/>
            </w:tcBorders>
          </w:tcPr>
          <w:p w:rsidR="009B11C9" w:rsidRPr="0081257E" w:rsidRDefault="009B11C9" w:rsidP="00D54881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257E">
              <w:rPr>
                <w:rFonts w:ascii="Times New Roman" w:eastAsia="Times New Roman" w:hAnsi="Times New Roman" w:cs="Times New Roman"/>
                <w:sz w:val="28"/>
                <w:szCs w:val="28"/>
              </w:rPr>
              <w:t>щелочная фосфатаза</w:t>
            </w:r>
          </w:p>
        </w:tc>
      </w:tr>
    </w:tbl>
    <w:p w:rsidR="002211A8" w:rsidRPr="0081257E" w:rsidRDefault="002211A8" w:rsidP="00D5488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D95BD7" w:rsidRPr="00451340" w:rsidRDefault="00D95BD7" w:rsidP="00451340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Ижанов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Ерген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Бахытжанович</w:t>
      </w:r>
      <w:proofErr w:type="spellEnd"/>
      <w:r w:rsidR="009B11C9" w:rsidRPr="00451340">
        <w:rPr>
          <w:rFonts w:ascii="Times New Roman" w:eastAsia="Times New Roman" w:hAnsi="Times New Roman"/>
          <w:sz w:val="28"/>
          <w:szCs w:val="28"/>
        </w:rPr>
        <w:t xml:space="preserve"> -</w:t>
      </w:r>
      <w:r w:rsidRPr="00451340">
        <w:rPr>
          <w:rFonts w:ascii="Times New Roman" w:eastAsia="Times New Roman" w:hAnsi="Times New Roman"/>
          <w:sz w:val="28"/>
          <w:szCs w:val="28"/>
        </w:rPr>
        <w:t xml:space="preserve"> д.м.н., профессор, АО </w:t>
      </w:r>
      <w:r w:rsidR="009B11C9" w:rsidRPr="00451340">
        <w:rPr>
          <w:rFonts w:ascii="Times New Roman" w:eastAsia="Times New Roman" w:hAnsi="Times New Roman"/>
          <w:sz w:val="28"/>
          <w:szCs w:val="28"/>
        </w:rPr>
        <w:t>«</w:t>
      </w:r>
      <w:r w:rsidRPr="00451340">
        <w:rPr>
          <w:rFonts w:ascii="Times New Roman" w:eastAsia="Times New Roman" w:hAnsi="Times New Roman"/>
          <w:sz w:val="28"/>
          <w:szCs w:val="28"/>
        </w:rPr>
        <w:t xml:space="preserve">ННЦХ им. А.Н.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Сызганова</w:t>
      </w:r>
      <w:proofErr w:type="spellEnd"/>
      <w:r w:rsidR="009B11C9" w:rsidRPr="00451340">
        <w:rPr>
          <w:rFonts w:ascii="Times New Roman" w:eastAsia="Times New Roman" w:hAnsi="Times New Roman"/>
          <w:sz w:val="28"/>
          <w:szCs w:val="28"/>
        </w:rPr>
        <w:t>»</w:t>
      </w:r>
      <w:r w:rsidRPr="0045134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г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.А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>лматы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</w:t>
      </w:r>
    </w:p>
    <w:p w:rsidR="00D95BD7" w:rsidRPr="00451340" w:rsidRDefault="00D95BD7" w:rsidP="00451340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Жураев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Шакир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Шукурович</w:t>
      </w:r>
      <w:proofErr w:type="spellEnd"/>
      <w:r w:rsidR="009B11C9" w:rsidRPr="00451340">
        <w:rPr>
          <w:rFonts w:ascii="Times New Roman" w:eastAsia="Times New Roman" w:hAnsi="Times New Roman"/>
          <w:sz w:val="28"/>
          <w:szCs w:val="28"/>
        </w:rPr>
        <w:t xml:space="preserve"> -</w:t>
      </w:r>
      <w:r w:rsidRPr="00451340">
        <w:rPr>
          <w:rFonts w:ascii="Times New Roman" w:eastAsia="Times New Roman" w:hAnsi="Times New Roman"/>
          <w:sz w:val="28"/>
          <w:szCs w:val="28"/>
        </w:rPr>
        <w:t xml:space="preserve"> д.м.н., профессор, АО ННЦХ им. А.Н.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Сызганова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,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г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.А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>лматы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</w:t>
      </w:r>
    </w:p>
    <w:p w:rsidR="00D95BD7" w:rsidRPr="00451340" w:rsidRDefault="00D95BD7" w:rsidP="00451340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Ташев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Ибрагим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Акжолович</w:t>
      </w:r>
      <w:proofErr w:type="spellEnd"/>
      <w:r w:rsidR="009B11C9" w:rsidRPr="00451340">
        <w:rPr>
          <w:rFonts w:ascii="Times New Roman" w:eastAsia="Times New Roman" w:hAnsi="Times New Roman"/>
          <w:sz w:val="28"/>
          <w:szCs w:val="28"/>
        </w:rPr>
        <w:t xml:space="preserve"> – д.м.н., профессор, АО «»МУА».</w:t>
      </w:r>
    </w:p>
    <w:p w:rsidR="00D95BD7" w:rsidRPr="00451340" w:rsidRDefault="00D95BD7" w:rsidP="00451340">
      <w:pPr>
        <w:pStyle w:val="a3"/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Калиева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Мира Маратовна – к.м.н., зав. кафедрой клинической фармакологии и фармакотерапии,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КазНМУ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им. С.Д.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Асфендиярова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</w:t>
      </w:r>
    </w:p>
    <w:p w:rsidR="00961F09" w:rsidRPr="0081257E" w:rsidRDefault="00961F09" w:rsidP="00451340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17. Указание на отсутствие конфликта интересов:</w:t>
      </w:r>
      <w:r w:rsidR="00961F09" w:rsidRPr="00812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61F09" w:rsidRPr="0081257E">
        <w:rPr>
          <w:rFonts w:ascii="Times New Roman" w:eastAsia="Times New Roman" w:hAnsi="Times New Roman"/>
          <w:sz w:val="28"/>
          <w:szCs w:val="28"/>
        </w:rPr>
        <w:t>нет.</w:t>
      </w:r>
    </w:p>
    <w:p w:rsidR="002211A8" w:rsidRPr="0081257E" w:rsidRDefault="002211A8" w:rsidP="00D548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11A8" w:rsidRPr="0081257E" w:rsidRDefault="002211A8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</w:p>
    <w:p w:rsidR="00961F09" w:rsidRPr="00451340" w:rsidRDefault="00961F09" w:rsidP="00451340">
      <w:pPr>
        <w:pStyle w:val="a3"/>
        <w:numPr>
          <w:ilvl w:val="0"/>
          <w:numId w:val="39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Бигалиев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Мади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Ходжаевич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– д.м.н., профессор, главный врач ГККП «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Шымкентская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Городская Больница Скорой Медицинской Помощи»</w:t>
      </w:r>
      <w:r w:rsidR="00751B59" w:rsidRPr="00451340">
        <w:rPr>
          <w:rFonts w:ascii="Times New Roman" w:eastAsia="Times New Roman" w:hAnsi="Times New Roman"/>
          <w:sz w:val="28"/>
          <w:szCs w:val="28"/>
        </w:rPr>
        <w:t>.</w:t>
      </w:r>
    </w:p>
    <w:p w:rsidR="00751B59" w:rsidRPr="0081257E" w:rsidRDefault="00751B59" w:rsidP="00D5488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61F09" w:rsidRPr="0081257E" w:rsidRDefault="008F7146" w:rsidP="008F7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146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19. </w:t>
      </w:r>
      <w:r w:rsidRPr="008F7146">
        <w:rPr>
          <w:rFonts w:ascii="Times New Roman" w:eastAsia="Times New Roman" w:hAnsi="Times New Roman" w:cs="Times New Roman"/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Pr="008F7146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8F7146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</w:t>
      </w:r>
    </w:p>
    <w:p w:rsidR="008F7146" w:rsidRDefault="008F7146" w:rsidP="00AE07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1A8" w:rsidRPr="0081257E" w:rsidRDefault="008F7146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2211A8" w:rsidRPr="0081257E">
        <w:rPr>
          <w:rFonts w:ascii="Times New Roman" w:hAnsi="Times New Roman" w:cs="Times New Roman"/>
          <w:b/>
          <w:sz w:val="28"/>
          <w:szCs w:val="28"/>
        </w:rPr>
        <w:t>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5B49F5" w:rsidRPr="00451340" w:rsidRDefault="003935FC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 xml:space="preserve">Дивертикулы пищеварительного тракта / А.А. Шалимов, С.Н.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Мамыкин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, Ю.А.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Диброва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 - Киев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Наук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д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умка, 1985. </w:t>
      </w:r>
    </w:p>
    <w:p w:rsidR="003935FC" w:rsidRPr="00451340" w:rsidRDefault="003935FC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>Дивертикулы желудочно-кишечного тракта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монография / А. Г. Земляной. - Л.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Медицина, 1970. </w:t>
      </w:r>
    </w:p>
    <w:p w:rsidR="003935FC" w:rsidRPr="00451340" w:rsidRDefault="003935FC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 xml:space="preserve">Рентгенодиагностика дивертикулов пищеварительного тракта : монография / И. А.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Риц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, Э. М.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Пищин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, Б. Г.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Шустеров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; отв. ред. Ю.П. Никитин ; Новосибирский гос. мед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и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>н-т. - Новосибирск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Наука, 1979. </w:t>
      </w:r>
    </w:p>
    <w:p w:rsidR="005B49F5" w:rsidRPr="00451340" w:rsidRDefault="005B49F5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 xml:space="preserve">Дивертикулы пищевода: монография / Б. В. 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Петровский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, Э. Н.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Ванцян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 - М.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Медицина, 1968.</w:t>
      </w:r>
    </w:p>
    <w:p w:rsidR="005B49F5" w:rsidRPr="00451340" w:rsidRDefault="005B49F5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 xml:space="preserve">Рентгенодиагностика дивертикулов пищевода и их осложнений :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автореф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дис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 ... канд. мед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>аук / Л. Г. Розенфельд. - Киев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[б. и.], 1966.</w:t>
      </w:r>
    </w:p>
    <w:p w:rsidR="005B49F5" w:rsidRPr="00451340" w:rsidRDefault="005B49F5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 xml:space="preserve">Рентгенодиагностика заболеваний пищеварительного тракта / В. А.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Фанарджян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 - Ереван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Армгостехиздат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   Т. 1. - 1961.</w:t>
      </w:r>
    </w:p>
    <w:p w:rsidR="005B49F5" w:rsidRPr="00451340" w:rsidRDefault="005B49F5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Рентгендиагностика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 дивертикулов пищевода и их осложнений: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автореф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дис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 ... канд. мед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>аук : 14.768 / А. Д. Горюнова. - Ростов н/Д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[б. и.], 1971</w:t>
      </w:r>
    </w:p>
    <w:p w:rsidR="005B49F5" w:rsidRPr="00451340" w:rsidRDefault="005B49F5" w:rsidP="00451340">
      <w:pPr>
        <w:pStyle w:val="a3"/>
        <w:numPr>
          <w:ilvl w:val="0"/>
          <w:numId w:val="4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</w:rPr>
      </w:pPr>
      <w:r w:rsidRPr="00451340">
        <w:rPr>
          <w:rFonts w:ascii="Times New Roman" w:eastAsia="Times New Roman" w:hAnsi="Times New Roman"/>
          <w:sz w:val="28"/>
          <w:szCs w:val="28"/>
        </w:rPr>
        <w:t xml:space="preserve">Гетеро- и аллопластика при дивертикулах пищевода :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автореф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 xml:space="preserve">. </w:t>
      </w:r>
      <w:proofErr w:type="spellStart"/>
      <w:r w:rsidRPr="00451340">
        <w:rPr>
          <w:rFonts w:ascii="Times New Roman" w:eastAsia="Times New Roman" w:hAnsi="Times New Roman"/>
          <w:sz w:val="28"/>
          <w:szCs w:val="28"/>
        </w:rPr>
        <w:t>дис</w:t>
      </w:r>
      <w:proofErr w:type="spellEnd"/>
      <w:r w:rsidRPr="00451340">
        <w:rPr>
          <w:rFonts w:ascii="Times New Roman" w:eastAsia="Times New Roman" w:hAnsi="Times New Roman"/>
          <w:sz w:val="28"/>
          <w:szCs w:val="28"/>
        </w:rPr>
        <w:t>. ... канд. мед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.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>н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>аук : 14.00.27 / А. Ф. Прохода. - Симферополь</w:t>
      </w:r>
      <w:proofErr w:type="gramStart"/>
      <w:r w:rsidRPr="00451340">
        <w:rPr>
          <w:rFonts w:ascii="Times New Roman" w:eastAsia="Times New Roman" w:hAnsi="Times New Roman"/>
          <w:sz w:val="28"/>
          <w:szCs w:val="28"/>
        </w:rPr>
        <w:t xml:space="preserve"> :</w:t>
      </w:r>
      <w:proofErr w:type="gramEnd"/>
      <w:r w:rsidRPr="00451340">
        <w:rPr>
          <w:rFonts w:ascii="Times New Roman" w:eastAsia="Times New Roman" w:hAnsi="Times New Roman"/>
          <w:sz w:val="28"/>
          <w:szCs w:val="28"/>
        </w:rPr>
        <w:t xml:space="preserve"> [б. и.], 1975. </w:t>
      </w: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3935FC" w:rsidRPr="0081257E" w:rsidTr="003935FC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3935FC" w:rsidRPr="0081257E" w:rsidRDefault="003935F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3935FC" w:rsidRPr="0081257E" w:rsidRDefault="003935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35FC" w:rsidRPr="0081257E" w:rsidRDefault="003935FC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07F1" w:rsidRPr="0081257E" w:rsidRDefault="00AE07F1" w:rsidP="00AE07F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6637" w:rsidRPr="0081257E" w:rsidRDefault="00036637">
      <w:pPr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br w:type="page"/>
      </w:r>
    </w:p>
    <w:p w:rsidR="001D0817" w:rsidRDefault="00AE07F1" w:rsidP="00AE07F1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D0817" w:rsidRDefault="001D0817" w:rsidP="00AE07F1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клинического протокола</w:t>
      </w:r>
    </w:p>
    <w:p w:rsidR="001D0817" w:rsidRDefault="001D0817" w:rsidP="00AE07F1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диагностики и лечения</w:t>
      </w:r>
    </w:p>
    <w:p w:rsidR="00AE07F1" w:rsidRPr="0081257E" w:rsidRDefault="001D0817" w:rsidP="00AE07F1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Дивертикул пищевода</w:t>
      </w:r>
      <w:r w:rsidR="00AE07F1" w:rsidRPr="008125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07F1" w:rsidRPr="0081257E" w:rsidRDefault="00AE07F1" w:rsidP="00AE07F1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E07F1" w:rsidRPr="0081257E" w:rsidRDefault="001D0817" w:rsidP="00AE07F1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Методы</w:t>
      </w:r>
      <w:r w:rsidR="00AE07F1" w:rsidRPr="0081257E">
        <w:rPr>
          <w:rFonts w:ascii="Times New Roman" w:hAnsi="Times New Roman" w:cs="Times New Roman"/>
          <w:b/>
          <w:sz w:val="28"/>
          <w:szCs w:val="28"/>
        </w:rPr>
        <w:t xml:space="preserve"> оперативного и диагностического вмешательства</w:t>
      </w:r>
    </w:p>
    <w:p w:rsidR="009B11C9" w:rsidRPr="0081257E" w:rsidRDefault="009B11C9" w:rsidP="00AE07F1">
      <w:pPr>
        <w:spacing w:after="0" w:line="240" w:lineRule="auto"/>
        <w:ind w:firstLine="851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D0817" w:rsidRPr="001D0817" w:rsidRDefault="009B11C9" w:rsidP="001D0817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eastAsia="Times New Roman" w:hAnsi="Times New Roman" w:cs="Times New Roman"/>
          <w:b/>
          <w:sz w:val="26"/>
          <w:szCs w:val="26"/>
        </w:rPr>
        <w:t>Название</w:t>
      </w:r>
      <w:r w:rsidRPr="008125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1257E">
        <w:rPr>
          <w:rFonts w:ascii="Times New Roman" w:eastAsia="Times New Roman" w:hAnsi="Times New Roman" w:cs="Times New Roman"/>
          <w:b/>
          <w:sz w:val="26"/>
          <w:szCs w:val="26"/>
        </w:rPr>
        <w:t>оперативного и диагностического вмешательства</w:t>
      </w:r>
      <w:r w:rsidR="001D0817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proofErr w:type="spellStart"/>
      <w:r w:rsidR="001D0817" w:rsidRPr="001D0817">
        <w:rPr>
          <w:rFonts w:ascii="Times New Roman" w:hAnsi="Times New Roman" w:cs="Times New Roman"/>
          <w:sz w:val="28"/>
          <w:szCs w:val="28"/>
        </w:rPr>
        <w:t>дивертикулэктомия</w:t>
      </w:r>
      <w:proofErr w:type="spellEnd"/>
      <w:r w:rsidR="001D0817">
        <w:rPr>
          <w:rFonts w:ascii="Times New Roman" w:hAnsi="Times New Roman" w:cs="Times New Roman"/>
          <w:sz w:val="28"/>
          <w:szCs w:val="28"/>
        </w:rPr>
        <w:t>,</w:t>
      </w:r>
    </w:p>
    <w:p w:rsidR="00AE07F1" w:rsidRDefault="001D0817" w:rsidP="001D0817">
      <w:pPr>
        <w:pStyle w:val="a9"/>
        <w:shd w:val="clear" w:color="auto" w:fill="FFFFFF"/>
        <w:tabs>
          <w:tab w:val="left" w:pos="284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Дивертикулпексия</w:t>
      </w:r>
      <w:proofErr w:type="spellEnd"/>
      <w:r>
        <w:rPr>
          <w:sz w:val="28"/>
          <w:szCs w:val="28"/>
        </w:rPr>
        <w:t xml:space="preserve">, </w:t>
      </w:r>
      <w:r w:rsidRPr="001D0817">
        <w:rPr>
          <w:sz w:val="28"/>
          <w:szCs w:val="28"/>
        </w:rPr>
        <w:t>инвагинация дивертикула</w:t>
      </w:r>
      <w:r>
        <w:rPr>
          <w:sz w:val="28"/>
          <w:szCs w:val="28"/>
        </w:rPr>
        <w:t xml:space="preserve">, </w:t>
      </w:r>
      <w:r w:rsidRPr="001D0817">
        <w:rPr>
          <w:sz w:val="28"/>
          <w:szCs w:val="28"/>
        </w:rPr>
        <w:t>сегментарная резекция пищевода</w:t>
      </w:r>
      <w:r>
        <w:rPr>
          <w:sz w:val="28"/>
          <w:szCs w:val="28"/>
        </w:rPr>
        <w:t>.</w:t>
      </w:r>
    </w:p>
    <w:p w:rsidR="001D0817" w:rsidRPr="001D0817" w:rsidRDefault="001D0817" w:rsidP="001D0817">
      <w:pPr>
        <w:pStyle w:val="a9"/>
        <w:shd w:val="clear" w:color="auto" w:fill="FFFFFF"/>
        <w:tabs>
          <w:tab w:val="left" w:pos="284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E07F1" w:rsidRPr="0081257E" w:rsidRDefault="00AE07F1" w:rsidP="00196C3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1257E">
        <w:rPr>
          <w:rFonts w:ascii="Times New Roman" w:hAnsi="Times New Roman" w:cs="Times New Roman"/>
          <w:b/>
          <w:sz w:val="28"/>
          <w:szCs w:val="28"/>
        </w:rPr>
        <w:t>. МЕТОДЫ, ПОДХОДЫ И ПРОЦЕДУРЫ ДИАГНОСТИКИ И ЛЕЧЕНИЯ</w:t>
      </w:r>
    </w:p>
    <w:p w:rsidR="00AE07F1" w:rsidRPr="0081257E" w:rsidRDefault="00AE07F1" w:rsidP="00196C3F">
      <w:pPr>
        <w:numPr>
          <w:ilvl w:val="3"/>
          <w:numId w:val="2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Pr="0081257E">
        <w:rPr>
          <w:rFonts w:ascii="Times New Roman" w:hAnsi="Times New Roman" w:cs="Times New Roman"/>
          <w:sz w:val="28"/>
          <w:szCs w:val="28"/>
        </w:rPr>
        <w:t>:</w:t>
      </w:r>
      <w:r w:rsidR="00273D20" w:rsidRPr="0081257E">
        <w:rPr>
          <w:rFonts w:ascii="Times New Roman" w:hAnsi="Times New Roman" w:cs="Times New Roman"/>
          <w:sz w:val="28"/>
          <w:szCs w:val="28"/>
        </w:rPr>
        <w:t xml:space="preserve"> Устранение дивертикула.</w:t>
      </w:r>
    </w:p>
    <w:p w:rsidR="00AE07F1" w:rsidRPr="0081257E" w:rsidRDefault="00AE07F1" w:rsidP="00196C3F">
      <w:pPr>
        <w:numPr>
          <w:ilvl w:val="3"/>
          <w:numId w:val="2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AE07F1" w:rsidRPr="0081257E" w:rsidRDefault="00AE07F1" w:rsidP="00196C3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Показания для проведения процедуры/ вмешательства:</w:t>
      </w:r>
    </w:p>
    <w:p w:rsidR="00196C3F" w:rsidRPr="0081257E" w:rsidRDefault="00196C3F" w:rsidP="009B11C9">
      <w:pPr>
        <w:pStyle w:val="a9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81257E">
        <w:rPr>
          <w:sz w:val="28"/>
          <w:szCs w:val="28"/>
        </w:rPr>
        <w:t xml:space="preserve">дивертикулы больших размеров, нарушающие проходимость пищевода и сопровождающиеся длительным застоем пищевых масс в его полости; </w:t>
      </w:r>
    </w:p>
    <w:p w:rsidR="00196C3F" w:rsidRPr="0081257E" w:rsidRDefault="00196C3F" w:rsidP="009B11C9">
      <w:pPr>
        <w:pStyle w:val="a9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81257E">
        <w:rPr>
          <w:sz w:val="28"/>
          <w:szCs w:val="28"/>
        </w:rPr>
        <w:t xml:space="preserve">дивертикулы, осложненные повторяющимися кровотечениями, частыми </w:t>
      </w:r>
      <w:proofErr w:type="spellStart"/>
      <w:r w:rsidRPr="0081257E">
        <w:rPr>
          <w:sz w:val="28"/>
          <w:szCs w:val="28"/>
        </w:rPr>
        <w:t>дивертикулитами</w:t>
      </w:r>
      <w:proofErr w:type="spellEnd"/>
      <w:r w:rsidRPr="0081257E">
        <w:rPr>
          <w:sz w:val="28"/>
          <w:szCs w:val="28"/>
        </w:rPr>
        <w:t>, перфорацией; 3) по</w:t>
      </w:r>
      <w:r w:rsidRPr="0081257E">
        <w:rPr>
          <w:sz w:val="28"/>
          <w:szCs w:val="28"/>
        </w:rPr>
        <w:softHyphen/>
        <w:t xml:space="preserve">дозрение на малигнизацию; </w:t>
      </w:r>
    </w:p>
    <w:p w:rsidR="00196C3F" w:rsidRPr="0081257E" w:rsidRDefault="00196C3F" w:rsidP="009B11C9">
      <w:pPr>
        <w:pStyle w:val="a9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81257E">
        <w:rPr>
          <w:sz w:val="28"/>
          <w:szCs w:val="28"/>
        </w:rPr>
        <w:t xml:space="preserve">нарушение функций других </w:t>
      </w:r>
      <w:proofErr w:type="spellStart"/>
      <w:r w:rsidRPr="0081257E">
        <w:rPr>
          <w:sz w:val="28"/>
          <w:szCs w:val="28"/>
        </w:rPr>
        <w:t>оргнов</w:t>
      </w:r>
      <w:proofErr w:type="spellEnd"/>
      <w:r w:rsidRPr="0081257E">
        <w:rPr>
          <w:sz w:val="28"/>
          <w:szCs w:val="28"/>
        </w:rPr>
        <w:t xml:space="preserve"> и систем вследствие патологии пищевода; </w:t>
      </w:r>
    </w:p>
    <w:p w:rsidR="00196C3F" w:rsidRPr="0081257E" w:rsidRDefault="00196C3F" w:rsidP="009B11C9">
      <w:pPr>
        <w:pStyle w:val="a9"/>
        <w:numPr>
          <w:ilvl w:val="0"/>
          <w:numId w:val="26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81257E">
        <w:rPr>
          <w:sz w:val="28"/>
          <w:szCs w:val="28"/>
        </w:rPr>
        <w:t>неэффективность консервативного лечения.</w:t>
      </w:r>
    </w:p>
    <w:p w:rsidR="00AE07F1" w:rsidRPr="0081257E" w:rsidRDefault="00AE07F1" w:rsidP="00196C3F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Противопоказания к процедуре/вмешательству:</w:t>
      </w:r>
      <w:r w:rsidR="00F001E7" w:rsidRPr="008125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4DC" w:rsidRPr="0081257E">
        <w:rPr>
          <w:rFonts w:ascii="Times New Roman" w:hAnsi="Times New Roman" w:cs="Times New Roman"/>
          <w:sz w:val="28"/>
          <w:szCs w:val="28"/>
        </w:rPr>
        <w:t xml:space="preserve">противопоказанием для плановых операции является наличие ургентной патологии органов и систем, а также декомпенсация хронических заболевании организма. </w:t>
      </w:r>
    </w:p>
    <w:p w:rsidR="00AE07F1" w:rsidRPr="0081257E" w:rsidRDefault="00AE07F1" w:rsidP="00196C3F">
      <w:pPr>
        <w:numPr>
          <w:ilvl w:val="3"/>
          <w:numId w:val="25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</w:t>
      </w:r>
      <w:r w:rsidRPr="0081257E">
        <w:rPr>
          <w:rFonts w:ascii="Times New Roman" w:hAnsi="Times New Roman" w:cs="Times New Roman"/>
          <w:sz w:val="28"/>
          <w:szCs w:val="28"/>
        </w:rPr>
        <w:t>:</w:t>
      </w:r>
      <w:r w:rsidR="009B11C9" w:rsidRPr="0081257E">
        <w:rPr>
          <w:rFonts w:ascii="Times New Roman" w:hAnsi="Times New Roman" w:cs="Times New Roman"/>
          <w:sz w:val="28"/>
          <w:szCs w:val="28"/>
        </w:rPr>
        <w:t xml:space="preserve"> см. пункт 12, настоящего КП.</w:t>
      </w:r>
    </w:p>
    <w:p w:rsidR="00196C3F" w:rsidRPr="0081257E" w:rsidRDefault="00AE07F1" w:rsidP="00196C3F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1257E">
        <w:rPr>
          <w:b/>
          <w:sz w:val="28"/>
          <w:szCs w:val="28"/>
        </w:rPr>
        <w:t>Методика проведения процедуры/вмешательства</w:t>
      </w:r>
      <w:r w:rsidRPr="0081257E">
        <w:rPr>
          <w:sz w:val="28"/>
          <w:szCs w:val="28"/>
        </w:rPr>
        <w:t>:</w:t>
      </w:r>
      <w:r w:rsidR="00196C3F" w:rsidRPr="0081257E">
        <w:rPr>
          <w:sz w:val="28"/>
          <w:szCs w:val="28"/>
        </w:rPr>
        <w:t xml:space="preserve"> </w:t>
      </w:r>
      <w:r w:rsidR="009B11C9" w:rsidRPr="0081257E">
        <w:rPr>
          <w:sz w:val="28"/>
          <w:szCs w:val="28"/>
        </w:rPr>
        <w:t xml:space="preserve">Хирургическое лечение дивертикулов пищевода проводится при больших дефектах, сопровождающихся выраженной дисфагией, болями или осложненным течением (перфорацией, </w:t>
      </w:r>
      <w:proofErr w:type="spellStart"/>
      <w:r w:rsidR="009B11C9" w:rsidRPr="0081257E">
        <w:rPr>
          <w:sz w:val="28"/>
          <w:szCs w:val="28"/>
        </w:rPr>
        <w:t>пенетрацией</w:t>
      </w:r>
      <w:proofErr w:type="spellEnd"/>
      <w:r w:rsidR="009B11C9" w:rsidRPr="0081257E">
        <w:rPr>
          <w:sz w:val="28"/>
          <w:szCs w:val="28"/>
        </w:rPr>
        <w:t xml:space="preserve">, стенозом пищевода, кровотечением и т. д.). В этих случаях обычно производится иссечение дивертикула пищевода – </w:t>
      </w:r>
      <w:proofErr w:type="spellStart"/>
      <w:r w:rsidR="009B11C9" w:rsidRPr="0081257E">
        <w:rPr>
          <w:sz w:val="28"/>
          <w:szCs w:val="28"/>
        </w:rPr>
        <w:t>дивертикулэктомия</w:t>
      </w:r>
      <w:proofErr w:type="spellEnd"/>
      <w:r w:rsidR="009B11C9" w:rsidRPr="0081257E">
        <w:rPr>
          <w:sz w:val="28"/>
          <w:szCs w:val="28"/>
        </w:rPr>
        <w:t xml:space="preserve"> с пластикой пищевода диафрагмальным или плевральным лоскутом. Небольшие дивертикулы пищевода могут быть устранены путем инвагинации – погружения дивертикула в просвет пищевода и </w:t>
      </w:r>
      <w:proofErr w:type="spellStart"/>
      <w:r w:rsidR="009B11C9" w:rsidRPr="0081257E">
        <w:rPr>
          <w:sz w:val="28"/>
          <w:szCs w:val="28"/>
        </w:rPr>
        <w:t>ушивания</w:t>
      </w:r>
      <w:proofErr w:type="spellEnd"/>
      <w:r w:rsidR="009B11C9" w:rsidRPr="0081257E">
        <w:rPr>
          <w:sz w:val="28"/>
          <w:szCs w:val="28"/>
        </w:rPr>
        <w:t xml:space="preserve"> пищеводной стенки.</w:t>
      </w:r>
    </w:p>
    <w:p w:rsidR="00196C3F" w:rsidRPr="0081257E" w:rsidRDefault="00196C3F" w:rsidP="00196C3F">
      <w:pPr>
        <w:pStyle w:val="a9"/>
        <w:shd w:val="clear" w:color="auto" w:fill="FFFFFF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81257E">
        <w:rPr>
          <w:sz w:val="28"/>
          <w:szCs w:val="28"/>
        </w:rPr>
        <w:t xml:space="preserve">Виды хирургического лечения: </w:t>
      </w:r>
    </w:p>
    <w:p w:rsidR="00196C3F" w:rsidRPr="0081257E" w:rsidRDefault="00196C3F" w:rsidP="009B11C9">
      <w:pPr>
        <w:pStyle w:val="a9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81257E">
        <w:rPr>
          <w:sz w:val="28"/>
          <w:szCs w:val="28"/>
        </w:rPr>
        <w:t>дивертикулэктомия</w:t>
      </w:r>
      <w:proofErr w:type="spellEnd"/>
      <w:r w:rsidRPr="0081257E">
        <w:rPr>
          <w:sz w:val="28"/>
          <w:szCs w:val="28"/>
        </w:rPr>
        <w:t>;</w:t>
      </w:r>
    </w:p>
    <w:p w:rsidR="00196C3F" w:rsidRPr="0081257E" w:rsidRDefault="00196C3F" w:rsidP="009B11C9">
      <w:pPr>
        <w:pStyle w:val="a9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proofErr w:type="spellStart"/>
      <w:r w:rsidRPr="0081257E">
        <w:rPr>
          <w:sz w:val="28"/>
          <w:szCs w:val="28"/>
        </w:rPr>
        <w:t>дивертикулпексия</w:t>
      </w:r>
      <w:proofErr w:type="spellEnd"/>
      <w:r w:rsidRPr="0081257E">
        <w:rPr>
          <w:sz w:val="28"/>
          <w:szCs w:val="28"/>
        </w:rPr>
        <w:t>;</w:t>
      </w:r>
    </w:p>
    <w:p w:rsidR="00196C3F" w:rsidRPr="0081257E" w:rsidRDefault="0070135B" w:rsidP="009B11C9">
      <w:pPr>
        <w:pStyle w:val="a9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инвагинация дивертикула;</w:t>
      </w:r>
    </w:p>
    <w:p w:rsidR="006D794E" w:rsidRPr="0081257E" w:rsidRDefault="0070135B" w:rsidP="009B11C9">
      <w:pPr>
        <w:pStyle w:val="a9"/>
        <w:numPr>
          <w:ilvl w:val="0"/>
          <w:numId w:val="27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6D794E" w:rsidRPr="0081257E">
        <w:rPr>
          <w:sz w:val="28"/>
          <w:szCs w:val="28"/>
        </w:rPr>
        <w:t>егментарная резекция пищевода</w:t>
      </w:r>
      <w:r w:rsidR="00036637" w:rsidRPr="0081257E">
        <w:rPr>
          <w:sz w:val="28"/>
          <w:szCs w:val="28"/>
        </w:rPr>
        <w:t>.</w:t>
      </w:r>
    </w:p>
    <w:p w:rsidR="0070135B" w:rsidRDefault="00810CE9" w:rsidP="00036637">
      <w:pPr>
        <w:tabs>
          <w:tab w:val="left" w:pos="0"/>
          <w:tab w:val="left" w:pos="284"/>
          <w:tab w:val="left" w:pos="3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 xml:space="preserve">Операция проводиться под общим наркозом. </w:t>
      </w:r>
      <w:proofErr w:type="gramStart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>Доступ в зависимости от расположени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 xml:space="preserve"> дивертикула – шейный впереди и параллельно левой </w:t>
      </w:r>
      <w:proofErr w:type="spellStart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>кивательной</w:t>
      </w:r>
      <w:proofErr w:type="spellEnd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>мыщце</w:t>
      </w:r>
      <w:proofErr w:type="spellEnd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proofErr w:type="gramEnd"/>
    </w:p>
    <w:p w:rsidR="00036637" w:rsidRPr="0081257E" w:rsidRDefault="0070135B" w:rsidP="00036637">
      <w:pPr>
        <w:tabs>
          <w:tab w:val="left" w:pos="0"/>
          <w:tab w:val="left" w:pos="284"/>
          <w:tab w:val="left" w:pos="3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>Трансторакальный</w:t>
      </w:r>
      <w:proofErr w:type="spellEnd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 xml:space="preserve"> – при внутригрудном расположении и </w:t>
      </w:r>
      <w:proofErr w:type="gramStart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>лапаротомия-при</w:t>
      </w:r>
      <w:proofErr w:type="gramEnd"/>
      <w:r w:rsidR="00036637" w:rsidRPr="0081257E">
        <w:rPr>
          <w:rFonts w:ascii="Times New Roman" w:eastAsia="Times New Roman" w:hAnsi="Times New Roman" w:cs="Times New Roman"/>
          <w:sz w:val="28"/>
          <w:szCs w:val="28"/>
        </w:rPr>
        <w:t xml:space="preserve"> внутрибрюшной локализации дивертикула. </w:t>
      </w:r>
    </w:p>
    <w:p w:rsidR="00036637" w:rsidRPr="0081257E" w:rsidRDefault="00036637" w:rsidP="00036637">
      <w:pPr>
        <w:pStyle w:val="a9"/>
        <w:shd w:val="clear" w:color="auto" w:fill="FFFFFF"/>
        <w:tabs>
          <w:tab w:val="left" w:pos="284"/>
        </w:tabs>
        <w:spacing w:before="0" w:beforeAutospacing="0" w:after="0" w:afterAutospacing="0"/>
        <w:contextualSpacing/>
        <w:jc w:val="both"/>
        <w:rPr>
          <w:sz w:val="28"/>
          <w:szCs w:val="28"/>
        </w:rPr>
      </w:pPr>
    </w:p>
    <w:p w:rsidR="00AE07F1" w:rsidRPr="0081257E" w:rsidRDefault="00196C3F" w:rsidP="00196C3F">
      <w:pPr>
        <w:numPr>
          <w:ilvl w:val="3"/>
          <w:numId w:val="25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57E">
        <w:rPr>
          <w:rFonts w:ascii="Times New Roman" w:hAnsi="Times New Roman" w:cs="Times New Roman"/>
          <w:b/>
          <w:sz w:val="28"/>
          <w:szCs w:val="28"/>
        </w:rPr>
        <w:lastRenderedPageBreak/>
        <w:t>Индикаторы эффективности:</w:t>
      </w:r>
      <w:r w:rsidRPr="0081257E">
        <w:rPr>
          <w:rFonts w:ascii="Times New Roman" w:eastAsia="Times New Roman" w:hAnsi="Times New Roman" w:cs="Times New Roman"/>
          <w:sz w:val="28"/>
          <w:szCs w:val="28"/>
        </w:rPr>
        <w:t xml:space="preserve"> полное излечение пациентов с минимальным риском рецидивов.</w:t>
      </w:r>
    </w:p>
    <w:p w:rsidR="00961F09" w:rsidRDefault="00961F09" w:rsidP="00D5488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961F09" w:rsidSect="00733216">
      <w:footerReference w:type="default" r:id="rId10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69" w:rsidRDefault="00296769" w:rsidP="00B200FE">
      <w:pPr>
        <w:spacing w:after="0" w:line="240" w:lineRule="auto"/>
      </w:pPr>
      <w:r>
        <w:separator/>
      </w:r>
    </w:p>
  </w:endnote>
  <w:endnote w:type="continuationSeparator" w:id="0">
    <w:p w:rsidR="00296769" w:rsidRDefault="00296769" w:rsidP="00B2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602158"/>
      <w:docPartObj>
        <w:docPartGallery w:val="Page Numbers (Bottom of Page)"/>
        <w:docPartUnique/>
      </w:docPartObj>
    </w:sdtPr>
    <w:sdtEndPr/>
    <w:sdtContent>
      <w:p w:rsidR="00466EA2" w:rsidRDefault="00466EA2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3C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66EA2" w:rsidRDefault="00466EA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69" w:rsidRDefault="00296769" w:rsidP="00B200FE">
      <w:pPr>
        <w:spacing w:after="0" w:line="240" w:lineRule="auto"/>
      </w:pPr>
      <w:r>
        <w:separator/>
      </w:r>
    </w:p>
  </w:footnote>
  <w:footnote w:type="continuationSeparator" w:id="0">
    <w:p w:rsidR="00296769" w:rsidRDefault="00296769" w:rsidP="00B20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D4368"/>
    <w:multiLevelType w:val="hybridMultilevel"/>
    <w:tmpl w:val="4D76407A"/>
    <w:lvl w:ilvl="0" w:tplc="041F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0F019CB"/>
    <w:multiLevelType w:val="hybridMultilevel"/>
    <w:tmpl w:val="82C8972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1E735F5"/>
    <w:multiLevelType w:val="hybridMultilevel"/>
    <w:tmpl w:val="529462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9556B0"/>
    <w:multiLevelType w:val="hybridMultilevel"/>
    <w:tmpl w:val="52A036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24BAC"/>
    <w:multiLevelType w:val="hybridMultilevel"/>
    <w:tmpl w:val="B9E4D3A4"/>
    <w:lvl w:ilvl="0" w:tplc="97E016C4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B04EC"/>
    <w:multiLevelType w:val="hybridMultilevel"/>
    <w:tmpl w:val="E2021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F943FB"/>
    <w:multiLevelType w:val="hybridMultilevel"/>
    <w:tmpl w:val="4FA62B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613ED"/>
    <w:multiLevelType w:val="hybridMultilevel"/>
    <w:tmpl w:val="1C6CAE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AD51E90"/>
    <w:multiLevelType w:val="hybridMultilevel"/>
    <w:tmpl w:val="75DC0F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E4905CC"/>
    <w:multiLevelType w:val="hybridMultilevel"/>
    <w:tmpl w:val="A20AF2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A570C"/>
    <w:multiLevelType w:val="hybridMultilevel"/>
    <w:tmpl w:val="5784D8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BF6649"/>
    <w:multiLevelType w:val="hybridMultilevel"/>
    <w:tmpl w:val="73C84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420B3B"/>
    <w:multiLevelType w:val="hybridMultilevel"/>
    <w:tmpl w:val="B32ABF2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43C4D"/>
    <w:multiLevelType w:val="hybridMultilevel"/>
    <w:tmpl w:val="E8188F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E61CFD"/>
    <w:multiLevelType w:val="hybridMultilevel"/>
    <w:tmpl w:val="D2A23422"/>
    <w:lvl w:ilvl="0" w:tplc="5790B1A0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5A781C"/>
    <w:multiLevelType w:val="hybridMultilevel"/>
    <w:tmpl w:val="2A8C8AB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EC5B05"/>
    <w:multiLevelType w:val="hybridMultilevel"/>
    <w:tmpl w:val="2614292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7033732"/>
    <w:multiLevelType w:val="hybridMultilevel"/>
    <w:tmpl w:val="57D86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F5E3449"/>
    <w:multiLevelType w:val="hybridMultilevel"/>
    <w:tmpl w:val="375A08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25D2EF7"/>
    <w:multiLevelType w:val="hybridMultilevel"/>
    <w:tmpl w:val="E2C069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122B8C"/>
    <w:multiLevelType w:val="hybridMultilevel"/>
    <w:tmpl w:val="B42C9D7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8412AB"/>
    <w:multiLevelType w:val="hybridMultilevel"/>
    <w:tmpl w:val="9F5ADB9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A1F9F"/>
    <w:multiLevelType w:val="hybridMultilevel"/>
    <w:tmpl w:val="902449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0B02FC2"/>
    <w:multiLevelType w:val="hybridMultilevel"/>
    <w:tmpl w:val="E2964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C05F61"/>
    <w:multiLevelType w:val="hybridMultilevel"/>
    <w:tmpl w:val="8E2CD1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555EA2"/>
    <w:multiLevelType w:val="hybridMultilevel"/>
    <w:tmpl w:val="637034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7B1CD5"/>
    <w:multiLevelType w:val="hybridMultilevel"/>
    <w:tmpl w:val="D61EE7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F6156F"/>
    <w:multiLevelType w:val="hybridMultilevel"/>
    <w:tmpl w:val="EED4F4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8435B3"/>
    <w:multiLevelType w:val="hybridMultilevel"/>
    <w:tmpl w:val="301285F4"/>
    <w:lvl w:ilvl="0" w:tplc="6AE2CF8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E9B1195"/>
    <w:multiLevelType w:val="hybridMultilevel"/>
    <w:tmpl w:val="4D563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EA6841"/>
    <w:multiLevelType w:val="hybridMultilevel"/>
    <w:tmpl w:val="97A29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EC414F"/>
    <w:multiLevelType w:val="hybridMultilevel"/>
    <w:tmpl w:val="A7ACE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5E6549"/>
    <w:multiLevelType w:val="hybridMultilevel"/>
    <w:tmpl w:val="ED4E80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57A184A"/>
    <w:multiLevelType w:val="hybridMultilevel"/>
    <w:tmpl w:val="CE3A20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A470EE"/>
    <w:multiLevelType w:val="hybridMultilevel"/>
    <w:tmpl w:val="603C57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B544FE"/>
    <w:multiLevelType w:val="hybridMultilevel"/>
    <w:tmpl w:val="214010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AC3731"/>
    <w:multiLevelType w:val="hybridMultilevel"/>
    <w:tmpl w:val="19A8A0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0"/>
  </w:num>
  <w:num w:numId="4">
    <w:abstractNumId w:val="9"/>
  </w:num>
  <w:num w:numId="5">
    <w:abstractNumId w:val="39"/>
  </w:num>
  <w:num w:numId="6">
    <w:abstractNumId w:val="35"/>
  </w:num>
  <w:num w:numId="7">
    <w:abstractNumId w:val="1"/>
  </w:num>
  <w:num w:numId="8">
    <w:abstractNumId w:val="18"/>
  </w:num>
  <w:num w:numId="9">
    <w:abstractNumId w:val="22"/>
  </w:num>
  <w:num w:numId="10">
    <w:abstractNumId w:val="29"/>
  </w:num>
  <w:num w:numId="11">
    <w:abstractNumId w:val="20"/>
  </w:num>
  <w:num w:numId="12">
    <w:abstractNumId w:val="23"/>
  </w:num>
  <w:num w:numId="13">
    <w:abstractNumId w:val="26"/>
  </w:num>
  <w:num w:numId="14">
    <w:abstractNumId w:val="5"/>
  </w:num>
  <w:num w:numId="15">
    <w:abstractNumId w:val="6"/>
  </w:num>
  <w:num w:numId="16">
    <w:abstractNumId w:val="8"/>
  </w:num>
  <w:num w:numId="17">
    <w:abstractNumId w:val="24"/>
  </w:num>
  <w:num w:numId="18">
    <w:abstractNumId w:val="12"/>
  </w:num>
  <w:num w:numId="19">
    <w:abstractNumId w:val="2"/>
  </w:num>
  <w:num w:numId="20">
    <w:abstractNumId w:val="19"/>
  </w:num>
  <w:num w:numId="21">
    <w:abstractNumId w:val="16"/>
  </w:num>
  <w:num w:numId="22">
    <w:abstractNumId w:val="34"/>
  </w:num>
  <w:num w:numId="23">
    <w:abstractNumId w:val="40"/>
  </w:num>
  <w:num w:numId="24">
    <w:abstractNumId w:val="25"/>
  </w:num>
  <w:num w:numId="25">
    <w:abstractNumId w:val="38"/>
  </w:num>
  <w:num w:numId="26">
    <w:abstractNumId w:val="28"/>
  </w:num>
  <w:num w:numId="27">
    <w:abstractNumId w:val="37"/>
  </w:num>
  <w:num w:numId="28">
    <w:abstractNumId w:val="7"/>
  </w:num>
  <w:num w:numId="29">
    <w:abstractNumId w:val="15"/>
  </w:num>
  <w:num w:numId="30">
    <w:abstractNumId w:val="0"/>
  </w:num>
  <w:num w:numId="31">
    <w:abstractNumId w:val="11"/>
  </w:num>
  <w:num w:numId="32">
    <w:abstractNumId w:val="14"/>
  </w:num>
  <w:num w:numId="33">
    <w:abstractNumId w:val="33"/>
  </w:num>
  <w:num w:numId="34">
    <w:abstractNumId w:val="36"/>
  </w:num>
  <w:num w:numId="35">
    <w:abstractNumId w:val="27"/>
  </w:num>
  <w:num w:numId="36">
    <w:abstractNumId w:val="13"/>
  </w:num>
  <w:num w:numId="37">
    <w:abstractNumId w:val="31"/>
  </w:num>
  <w:num w:numId="38">
    <w:abstractNumId w:val="4"/>
  </w:num>
  <w:num w:numId="39">
    <w:abstractNumId w:val="10"/>
  </w:num>
  <w:num w:numId="40">
    <w:abstractNumId w:val="17"/>
  </w:num>
  <w:num w:numId="41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08FD"/>
    <w:rsid w:val="000001CE"/>
    <w:rsid w:val="0000431F"/>
    <w:rsid w:val="0001097E"/>
    <w:rsid w:val="00011C02"/>
    <w:rsid w:val="00014C0E"/>
    <w:rsid w:val="0001551E"/>
    <w:rsid w:val="0002054F"/>
    <w:rsid w:val="00025E35"/>
    <w:rsid w:val="00026A17"/>
    <w:rsid w:val="00027C6B"/>
    <w:rsid w:val="000309B2"/>
    <w:rsid w:val="00036637"/>
    <w:rsid w:val="00036921"/>
    <w:rsid w:val="00046464"/>
    <w:rsid w:val="000510EB"/>
    <w:rsid w:val="00060F64"/>
    <w:rsid w:val="000661B3"/>
    <w:rsid w:val="00067934"/>
    <w:rsid w:val="00070EE3"/>
    <w:rsid w:val="00076327"/>
    <w:rsid w:val="000857AE"/>
    <w:rsid w:val="00092EC2"/>
    <w:rsid w:val="000944E0"/>
    <w:rsid w:val="00096EE8"/>
    <w:rsid w:val="000A40F8"/>
    <w:rsid w:val="000A47D8"/>
    <w:rsid w:val="000A602F"/>
    <w:rsid w:val="000B0C7A"/>
    <w:rsid w:val="000B7701"/>
    <w:rsid w:val="000C2418"/>
    <w:rsid w:val="000C36C4"/>
    <w:rsid w:val="000C5D45"/>
    <w:rsid w:val="000D07F5"/>
    <w:rsid w:val="000D0E69"/>
    <w:rsid w:val="000D59A3"/>
    <w:rsid w:val="000D774B"/>
    <w:rsid w:val="000E4BD6"/>
    <w:rsid w:val="000E6610"/>
    <w:rsid w:val="000E6C6C"/>
    <w:rsid w:val="000F67B0"/>
    <w:rsid w:val="00103778"/>
    <w:rsid w:val="00106731"/>
    <w:rsid w:val="001149D8"/>
    <w:rsid w:val="00123813"/>
    <w:rsid w:val="00130512"/>
    <w:rsid w:val="00133566"/>
    <w:rsid w:val="0013752D"/>
    <w:rsid w:val="00145E41"/>
    <w:rsid w:val="001473BF"/>
    <w:rsid w:val="00151493"/>
    <w:rsid w:val="00151C85"/>
    <w:rsid w:val="00154256"/>
    <w:rsid w:val="00156F5F"/>
    <w:rsid w:val="0016109F"/>
    <w:rsid w:val="00163353"/>
    <w:rsid w:val="001637A7"/>
    <w:rsid w:val="00173A06"/>
    <w:rsid w:val="001849FC"/>
    <w:rsid w:val="00184B99"/>
    <w:rsid w:val="001954DC"/>
    <w:rsid w:val="001954F4"/>
    <w:rsid w:val="00196C3F"/>
    <w:rsid w:val="00197F5B"/>
    <w:rsid w:val="001B06E0"/>
    <w:rsid w:val="001B1A06"/>
    <w:rsid w:val="001B1E62"/>
    <w:rsid w:val="001B2942"/>
    <w:rsid w:val="001B5425"/>
    <w:rsid w:val="001B7132"/>
    <w:rsid w:val="001C092A"/>
    <w:rsid w:val="001D0817"/>
    <w:rsid w:val="001D6540"/>
    <w:rsid w:val="001F0489"/>
    <w:rsid w:val="001F327F"/>
    <w:rsid w:val="001F43DF"/>
    <w:rsid w:val="00204C60"/>
    <w:rsid w:val="0020560C"/>
    <w:rsid w:val="00207947"/>
    <w:rsid w:val="002162F2"/>
    <w:rsid w:val="00220290"/>
    <w:rsid w:val="002211A8"/>
    <w:rsid w:val="00223671"/>
    <w:rsid w:val="002264F3"/>
    <w:rsid w:val="00227CB0"/>
    <w:rsid w:val="002307D8"/>
    <w:rsid w:val="002311E0"/>
    <w:rsid w:val="00234802"/>
    <w:rsid w:val="00242713"/>
    <w:rsid w:val="00243E82"/>
    <w:rsid w:val="002474B4"/>
    <w:rsid w:val="002539FC"/>
    <w:rsid w:val="002551ED"/>
    <w:rsid w:val="002567C6"/>
    <w:rsid w:val="0026077E"/>
    <w:rsid w:val="0026444B"/>
    <w:rsid w:val="00273D20"/>
    <w:rsid w:val="00274933"/>
    <w:rsid w:val="002778C2"/>
    <w:rsid w:val="00286ADD"/>
    <w:rsid w:val="00286FDC"/>
    <w:rsid w:val="00295292"/>
    <w:rsid w:val="00296769"/>
    <w:rsid w:val="002A38EE"/>
    <w:rsid w:val="002A4EC9"/>
    <w:rsid w:val="002B31E1"/>
    <w:rsid w:val="002C3FB3"/>
    <w:rsid w:val="002C7916"/>
    <w:rsid w:val="002D2DA4"/>
    <w:rsid w:val="002D2F4D"/>
    <w:rsid w:val="002D3B36"/>
    <w:rsid w:val="002D5EF5"/>
    <w:rsid w:val="002D7A58"/>
    <w:rsid w:val="002F2F74"/>
    <w:rsid w:val="002F48EB"/>
    <w:rsid w:val="002F7CF4"/>
    <w:rsid w:val="00304C23"/>
    <w:rsid w:val="00305DCC"/>
    <w:rsid w:val="003156C3"/>
    <w:rsid w:val="00323400"/>
    <w:rsid w:val="003271F0"/>
    <w:rsid w:val="003273E6"/>
    <w:rsid w:val="0033197E"/>
    <w:rsid w:val="0033443D"/>
    <w:rsid w:val="003403DE"/>
    <w:rsid w:val="00346B74"/>
    <w:rsid w:val="00346ED3"/>
    <w:rsid w:val="00347562"/>
    <w:rsid w:val="0035208C"/>
    <w:rsid w:val="00361349"/>
    <w:rsid w:val="00363631"/>
    <w:rsid w:val="0036366B"/>
    <w:rsid w:val="00367CF9"/>
    <w:rsid w:val="00375B15"/>
    <w:rsid w:val="003810E2"/>
    <w:rsid w:val="00381A11"/>
    <w:rsid w:val="003874AA"/>
    <w:rsid w:val="0039063D"/>
    <w:rsid w:val="003935FC"/>
    <w:rsid w:val="00393CFF"/>
    <w:rsid w:val="00394488"/>
    <w:rsid w:val="003974C9"/>
    <w:rsid w:val="003B2C32"/>
    <w:rsid w:val="003B339D"/>
    <w:rsid w:val="003B5C1A"/>
    <w:rsid w:val="003C0BCE"/>
    <w:rsid w:val="003D60E9"/>
    <w:rsid w:val="003D6A40"/>
    <w:rsid w:val="003D723F"/>
    <w:rsid w:val="003E59E6"/>
    <w:rsid w:val="003F7CA9"/>
    <w:rsid w:val="00402870"/>
    <w:rsid w:val="004028AC"/>
    <w:rsid w:val="00402D77"/>
    <w:rsid w:val="00403450"/>
    <w:rsid w:val="00403618"/>
    <w:rsid w:val="00404DFB"/>
    <w:rsid w:val="00406E8E"/>
    <w:rsid w:val="0040731A"/>
    <w:rsid w:val="00411475"/>
    <w:rsid w:val="00413EDB"/>
    <w:rsid w:val="004269D6"/>
    <w:rsid w:val="00431A90"/>
    <w:rsid w:val="00441182"/>
    <w:rsid w:val="00441B63"/>
    <w:rsid w:val="004508FD"/>
    <w:rsid w:val="00450CC1"/>
    <w:rsid w:val="00451340"/>
    <w:rsid w:val="00451EB1"/>
    <w:rsid w:val="00457838"/>
    <w:rsid w:val="00464540"/>
    <w:rsid w:val="00466EA2"/>
    <w:rsid w:val="004676A7"/>
    <w:rsid w:val="0047345D"/>
    <w:rsid w:val="00473708"/>
    <w:rsid w:val="00475B48"/>
    <w:rsid w:val="00475C0F"/>
    <w:rsid w:val="0048042D"/>
    <w:rsid w:val="00484821"/>
    <w:rsid w:val="00487966"/>
    <w:rsid w:val="0049162F"/>
    <w:rsid w:val="00495502"/>
    <w:rsid w:val="00496B4F"/>
    <w:rsid w:val="004A618C"/>
    <w:rsid w:val="004B1E60"/>
    <w:rsid w:val="004B398B"/>
    <w:rsid w:val="004B4DFC"/>
    <w:rsid w:val="004B6BFE"/>
    <w:rsid w:val="004C6889"/>
    <w:rsid w:val="004D01CC"/>
    <w:rsid w:val="004D2CA8"/>
    <w:rsid w:val="004D48F0"/>
    <w:rsid w:val="004D5AEA"/>
    <w:rsid w:val="004E50A6"/>
    <w:rsid w:val="004F0A4A"/>
    <w:rsid w:val="00502BE0"/>
    <w:rsid w:val="00505081"/>
    <w:rsid w:val="0050560A"/>
    <w:rsid w:val="00515C08"/>
    <w:rsid w:val="00521018"/>
    <w:rsid w:val="00521814"/>
    <w:rsid w:val="00522754"/>
    <w:rsid w:val="00524B32"/>
    <w:rsid w:val="00526590"/>
    <w:rsid w:val="0054096C"/>
    <w:rsid w:val="00546EBC"/>
    <w:rsid w:val="0055211A"/>
    <w:rsid w:val="00552C05"/>
    <w:rsid w:val="00555F20"/>
    <w:rsid w:val="005637E0"/>
    <w:rsid w:val="005669FC"/>
    <w:rsid w:val="005671AE"/>
    <w:rsid w:val="00567EBB"/>
    <w:rsid w:val="00570724"/>
    <w:rsid w:val="0057207D"/>
    <w:rsid w:val="0058272C"/>
    <w:rsid w:val="005A0801"/>
    <w:rsid w:val="005B49F5"/>
    <w:rsid w:val="005B6FED"/>
    <w:rsid w:val="005C7628"/>
    <w:rsid w:val="005D06D0"/>
    <w:rsid w:val="005D5BAF"/>
    <w:rsid w:val="005E0205"/>
    <w:rsid w:val="005E243E"/>
    <w:rsid w:val="005E2BD1"/>
    <w:rsid w:val="005E7093"/>
    <w:rsid w:val="005F2CDB"/>
    <w:rsid w:val="005F3137"/>
    <w:rsid w:val="005F6D48"/>
    <w:rsid w:val="006043F8"/>
    <w:rsid w:val="006141AA"/>
    <w:rsid w:val="006151E3"/>
    <w:rsid w:val="00615FF6"/>
    <w:rsid w:val="006174B3"/>
    <w:rsid w:val="00620FE1"/>
    <w:rsid w:val="006233A6"/>
    <w:rsid w:val="006267A1"/>
    <w:rsid w:val="00632EF0"/>
    <w:rsid w:val="0064025C"/>
    <w:rsid w:val="00643016"/>
    <w:rsid w:val="0064556C"/>
    <w:rsid w:val="00652B83"/>
    <w:rsid w:val="00654CE4"/>
    <w:rsid w:val="0066278C"/>
    <w:rsid w:val="006673AE"/>
    <w:rsid w:val="00670117"/>
    <w:rsid w:val="00670954"/>
    <w:rsid w:val="00670E28"/>
    <w:rsid w:val="006710E7"/>
    <w:rsid w:val="00671379"/>
    <w:rsid w:val="0067553B"/>
    <w:rsid w:val="006764AF"/>
    <w:rsid w:val="00676CB5"/>
    <w:rsid w:val="00680FA7"/>
    <w:rsid w:val="006851E9"/>
    <w:rsid w:val="006860ED"/>
    <w:rsid w:val="0069052E"/>
    <w:rsid w:val="006920EF"/>
    <w:rsid w:val="006A1D68"/>
    <w:rsid w:val="006A4DB2"/>
    <w:rsid w:val="006B413F"/>
    <w:rsid w:val="006B572D"/>
    <w:rsid w:val="006B5DDA"/>
    <w:rsid w:val="006B719B"/>
    <w:rsid w:val="006B7797"/>
    <w:rsid w:val="006C177B"/>
    <w:rsid w:val="006C1C53"/>
    <w:rsid w:val="006D794E"/>
    <w:rsid w:val="006E5780"/>
    <w:rsid w:val="006F260C"/>
    <w:rsid w:val="006F68C0"/>
    <w:rsid w:val="006F6CCC"/>
    <w:rsid w:val="0070135B"/>
    <w:rsid w:val="007017E0"/>
    <w:rsid w:val="007067A2"/>
    <w:rsid w:val="007117F9"/>
    <w:rsid w:val="00713C72"/>
    <w:rsid w:val="00715038"/>
    <w:rsid w:val="00724F5E"/>
    <w:rsid w:val="007314C0"/>
    <w:rsid w:val="00733216"/>
    <w:rsid w:val="00746834"/>
    <w:rsid w:val="00751B59"/>
    <w:rsid w:val="00751C3E"/>
    <w:rsid w:val="00755490"/>
    <w:rsid w:val="0075646E"/>
    <w:rsid w:val="00762C94"/>
    <w:rsid w:val="00766F1D"/>
    <w:rsid w:val="00772374"/>
    <w:rsid w:val="00772C79"/>
    <w:rsid w:val="007735CB"/>
    <w:rsid w:val="00773AB0"/>
    <w:rsid w:val="00780DD4"/>
    <w:rsid w:val="00785C69"/>
    <w:rsid w:val="00790520"/>
    <w:rsid w:val="00794742"/>
    <w:rsid w:val="007A0599"/>
    <w:rsid w:val="007A099E"/>
    <w:rsid w:val="007A1B90"/>
    <w:rsid w:val="007A39D3"/>
    <w:rsid w:val="007B22FA"/>
    <w:rsid w:val="007B79FC"/>
    <w:rsid w:val="007C20A4"/>
    <w:rsid w:val="007C7620"/>
    <w:rsid w:val="007D114E"/>
    <w:rsid w:val="007D17A7"/>
    <w:rsid w:val="007D1C60"/>
    <w:rsid w:val="007D3A12"/>
    <w:rsid w:val="007D70D0"/>
    <w:rsid w:val="007E42B4"/>
    <w:rsid w:val="007E474B"/>
    <w:rsid w:val="007F6362"/>
    <w:rsid w:val="008055AC"/>
    <w:rsid w:val="00810CE9"/>
    <w:rsid w:val="00812348"/>
    <w:rsid w:val="0081257E"/>
    <w:rsid w:val="00814302"/>
    <w:rsid w:val="00814D61"/>
    <w:rsid w:val="008178B7"/>
    <w:rsid w:val="00825AA6"/>
    <w:rsid w:val="00831B38"/>
    <w:rsid w:val="008418CA"/>
    <w:rsid w:val="00842B2A"/>
    <w:rsid w:val="0084377C"/>
    <w:rsid w:val="00844083"/>
    <w:rsid w:val="008472F9"/>
    <w:rsid w:val="00851689"/>
    <w:rsid w:val="008544AD"/>
    <w:rsid w:val="0086546F"/>
    <w:rsid w:val="00871ECC"/>
    <w:rsid w:val="00872D7A"/>
    <w:rsid w:val="00874E99"/>
    <w:rsid w:val="008876B8"/>
    <w:rsid w:val="00895959"/>
    <w:rsid w:val="008A12BA"/>
    <w:rsid w:val="008A28B1"/>
    <w:rsid w:val="008B12CC"/>
    <w:rsid w:val="008C0DB7"/>
    <w:rsid w:val="008C4C11"/>
    <w:rsid w:val="008C4CE7"/>
    <w:rsid w:val="008C5FC5"/>
    <w:rsid w:val="008C67A2"/>
    <w:rsid w:val="008D4C1E"/>
    <w:rsid w:val="008E01D3"/>
    <w:rsid w:val="008E14F7"/>
    <w:rsid w:val="008F041F"/>
    <w:rsid w:val="008F34F3"/>
    <w:rsid w:val="008F592F"/>
    <w:rsid w:val="008F7146"/>
    <w:rsid w:val="009004B5"/>
    <w:rsid w:val="00901033"/>
    <w:rsid w:val="00905061"/>
    <w:rsid w:val="00905940"/>
    <w:rsid w:val="00911C70"/>
    <w:rsid w:val="00925B97"/>
    <w:rsid w:val="00933C3E"/>
    <w:rsid w:val="00933FC9"/>
    <w:rsid w:val="00936B86"/>
    <w:rsid w:val="00937713"/>
    <w:rsid w:val="00950EA3"/>
    <w:rsid w:val="00951AD2"/>
    <w:rsid w:val="00954176"/>
    <w:rsid w:val="009543E2"/>
    <w:rsid w:val="0096169F"/>
    <w:rsid w:val="00961F09"/>
    <w:rsid w:val="00972A41"/>
    <w:rsid w:val="00973754"/>
    <w:rsid w:val="009746C9"/>
    <w:rsid w:val="00975B8C"/>
    <w:rsid w:val="00987198"/>
    <w:rsid w:val="00987752"/>
    <w:rsid w:val="00997E14"/>
    <w:rsid w:val="009A5912"/>
    <w:rsid w:val="009A7E6D"/>
    <w:rsid w:val="009B11C9"/>
    <w:rsid w:val="009B19E8"/>
    <w:rsid w:val="009B1E91"/>
    <w:rsid w:val="009C4DF3"/>
    <w:rsid w:val="009C66A0"/>
    <w:rsid w:val="009D2B46"/>
    <w:rsid w:val="009D635C"/>
    <w:rsid w:val="009D71F7"/>
    <w:rsid w:val="009E31C5"/>
    <w:rsid w:val="009E3D29"/>
    <w:rsid w:val="009E58F6"/>
    <w:rsid w:val="009F056F"/>
    <w:rsid w:val="009F260E"/>
    <w:rsid w:val="009F2C5F"/>
    <w:rsid w:val="009F3635"/>
    <w:rsid w:val="009F5855"/>
    <w:rsid w:val="00A00347"/>
    <w:rsid w:val="00A0670A"/>
    <w:rsid w:val="00A06D65"/>
    <w:rsid w:val="00A06F52"/>
    <w:rsid w:val="00A07E2A"/>
    <w:rsid w:val="00A1369E"/>
    <w:rsid w:val="00A239BD"/>
    <w:rsid w:val="00A245F1"/>
    <w:rsid w:val="00A3096D"/>
    <w:rsid w:val="00A33863"/>
    <w:rsid w:val="00A3536B"/>
    <w:rsid w:val="00A3560B"/>
    <w:rsid w:val="00A365AF"/>
    <w:rsid w:val="00A36F21"/>
    <w:rsid w:val="00A4067D"/>
    <w:rsid w:val="00A440FF"/>
    <w:rsid w:val="00A466A8"/>
    <w:rsid w:val="00A5054C"/>
    <w:rsid w:val="00A52F99"/>
    <w:rsid w:val="00A64B5B"/>
    <w:rsid w:val="00A71980"/>
    <w:rsid w:val="00A74299"/>
    <w:rsid w:val="00A75018"/>
    <w:rsid w:val="00A871CD"/>
    <w:rsid w:val="00A90C70"/>
    <w:rsid w:val="00A938E6"/>
    <w:rsid w:val="00AA4385"/>
    <w:rsid w:val="00AA5ADD"/>
    <w:rsid w:val="00AA7753"/>
    <w:rsid w:val="00AC0FCE"/>
    <w:rsid w:val="00AC4E9A"/>
    <w:rsid w:val="00AC7391"/>
    <w:rsid w:val="00AD041F"/>
    <w:rsid w:val="00AD4373"/>
    <w:rsid w:val="00AD7A3C"/>
    <w:rsid w:val="00AE00C7"/>
    <w:rsid w:val="00AE07F1"/>
    <w:rsid w:val="00AE1BBB"/>
    <w:rsid w:val="00AE5039"/>
    <w:rsid w:val="00AE667B"/>
    <w:rsid w:val="00B03DFE"/>
    <w:rsid w:val="00B07250"/>
    <w:rsid w:val="00B16CB5"/>
    <w:rsid w:val="00B1752F"/>
    <w:rsid w:val="00B200FE"/>
    <w:rsid w:val="00B278E4"/>
    <w:rsid w:val="00B31E3C"/>
    <w:rsid w:val="00B362DF"/>
    <w:rsid w:val="00B3659F"/>
    <w:rsid w:val="00B42622"/>
    <w:rsid w:val="00B4541B"/>
    <w:rsid w:val="00B51430"/>
    <w:rsid w:val="00B517AA"/>
    <w:rsid w:val="00B521DA"/>
    <w:rsid w:val="00B56504"/>
    <w:rsid w:val="00B60D88"/>
    <w:rsid w:val="00B60FE0"/>
    <w:rsid w:val="00B672B3"/>
    <w:rsid w:val="00B73117"/>
    <w:rsid w:val="00B91574"/>
    <w:rsid w:val="00B94D88"/>
    <w:rsid w:val="00B9761A"/>
    <w:rsid w:val="00BA2B6B"/>
    <w:rsid w:val="00BA3C5A"/>
    <w:rsid w:val="00BA58E2"/>
    <w:rsid w:val="00BA6B16"/>
    <w:rsid w:val="00BA734B"/>
    <w:rsid w:val="00BB6279"/>
    <w:rsid w:val="00BC1200"/>
    <w:rsid w:val="00BC45BE"/>
    <w:rsid w:val="00BC6DC7"/>
    <w:rsid w:val="00BC71CB"/>
    <w:rsid w:val="00BD2B38"/>
    <w:rsid w:val="00BD4F54"/>
    <w:rsid w:val="00BE10D1"/>
    <w:rsid w:val="00BE226A"/>
    <w:rsid w:val="00BE697C"/>
    <w:rsid w:val="00BF65C4"/>
    <w:rsid w:val="00BF777D"/>
    <w:rsid w:val="00C01C48"/>
    <w:rsid w:val="00C02B37"/>
    <w:rsid w:val="00C07FE4"/>
    <w:rsid w:val="00C12A12"/>
    <w:rsid w:val="00C155D7"/>
    <w:rsid w:val="00C17A69"/>
    <w:rsid w:val="00C26B89"/>
    <w:rsid w:val="00C27B97"/>
    <w:rsid w:val="00C33C48"/>
    <w:rsid w:val="00C340CB"/>
    <w:rsid w:val="00C4753E"/>
    <w:rsid w:val="00C54EC9"/>
    <w:rsid w:val="00C55245"/>
    <w:rsid w:val="00C5639A"/>
    <w:rsid w:val="00C5739B"/>
    <w:rsid w:val="00C57E5C"/>
    <w:rsid w:val="00C71805"/>
    <w:rsid w:val="00C73A1F"/>
    <w:rsid w:val="00C85B5F"/>
    <w:rsid w:val="00C86CB3"/>
    <w:rsid w:val="00C86EDA"/>
    <w:rsid w:val="00CA335B"/>
    <w:rsid w:val="00CA4306"/>
    <w:rsid w:val="00CA450C"/>
    <w:rsid w:val="00CA700B"/>
    <w:rsid w:val="00CB401B"/>
    <w:rsid w:val="00CC0EB9"/>
    <w:rsid w:val="00CC6909"/>
    <w:rsid w:val="00CD0F54"/>
    <w:rsid w:val="00CE0B05"/>
    <w:rsid w:val="00CE2668"/>
    <w:rsid w:val="00CE4152"/>
    <w:rsid w:val="00CF5FF1"/>
    <w:rsid w:val="00D02EB8"/>
    <w:rsid w:val="00D2041A"/>
    <w:rsid w:val="00D27886"/>
    <w:rsid w:val="00D3363B"/>
    <w:rsid w:val="00D43C88"/>
    <w:rsid w:val="00D54881"/>
    <w:rsid w:val="00D616E6"/>
    <w:rsid w:val="00D63549"/>
    <w:rsid w:val="00D639E3"/>
    <w:rsid w:val="00D64AF6"/>
    <w:rsid w:val="00D70543"/>
    <w:rsid w:val="00D72CC7"/>
    <w:rsid w:val="00D77880"/>
    <w:rsid w:val="00D806ED"/>
    <w:rsid w:val="00D821BD"/>
    <w:rsid w:val="00D84089"/>
    <w:rsid w:val="00D95BD7"/>
    <w:rsid w:val="00DA1B36"/>
    <w:rsid w:val="00DB3B93"/>
    <w:rsid w:val="00DB53A8"/>
    <w:rsid w:val="00DB79C6"/>
    <w:rsid w:val="00DC07AA"/>
    <w:rsid w:val="00DC167C"/>
    <w:rsid w:val="00DC2224"/>
    <w:rsid w:val="00DC2707"/>
    <w:rsid w:val="00DC3E50"/>
    <w:rsid w:val="00DD2BA0"/>
    <w:rsid w:val="00DD6076"/>
    <w:rsid w:val="00DE431B"/>
    <w:rsid w:val="00DE7351"/>
    <w:rsid w:val="00DF4BE6"/>
    <w:rsid w:val="00DF589C"/>
    <w:rsid w:val="00E07C3E"/>
    <w:rsid w:val="00E07FFB"/>
    <w:rsid w:val="00E34090"/>
    <w:rsid w:val="00E41E28"/>
    <w:rsid w:val="00E43A5C"/>
    <w:rsid w:val="00E43F0F"/>
    <w:rsid w:val="00E44599"/>
    <w:rsid w:val="00E4553E"/>
    <w:rsid w:val="00E45EC5"/>
    <w:rsid w:val="00E50229"/>
    <w:rsid w:val="00E50270"/>
    <w:rsid w:val="00E50658"/>
    <w:rsid w:val="00E51246"/>
    <w:rsid w:val="00E5356A"/>
    <w:rsid w:val="00E60DA9"/>
    <w:rsid w:val="00E65E5F"/>
    <w:rsid w:val="00E747C2"/>
    <w:rsid w:val="00E77B29"/>
    <w:rsid w:val="00E8372F"/>
    <w:rsid w:val="00E85A2C"/>
    <w:rsid w:val="00E87182"/>
    <w:rsid w:val="00EA04DC"/>
    <w:rsid w:val="00EA55F8"/>
    <w:rsid w:val="00EA7532"/>
    <w:rsid w:val="00EB3A71"/>
    <w:rsid w:val="00EB5F8D"/>
    <w:rsid w:val="00EB73BB"/>
    <w:rsid w:val="00EB7B52"/>
    <w:rsid w:val="00ED3D4C"/>
    <w:rsid w:val="00ED67E9"/>
    <w:rsid w:val="00EE4C4A"/>
    <w:rsid w:val="00EF046E"/>
    <w:rsid w:val="00EF655A"/>
    <w:rsid w:val="00F001E7"/>
    <w:rsid w:val="00F002AB"/>
    <w:rsid w:val="00F1055C"/>
    <w:rsid w:val="00F153FE"/>
    <w:rsid w:val="00F208BB"/>
    <w:rsid w:val="00F234AB"/>
    <w:rsid w:val="00F23BA8"/>
    <w:rsid w:val="00F264AE"/>
    <w:rsid w:val="00F3339C"/>
    <w:rsid w:val="00F36B04"/>
    <w:rsid w:val="00F37D1A"/>
    <w:rsid w:val="00F46984"/>
    <w:rsid w:val="00F54BF4"/>
    <w:rsid w:val="00F55176"/>
    <w:rsid w:val="00F555E0"/>
    <w:rsid w:val="00F5638E"/>
    <w:rsid w:val="00F56572"/>
    <w:rsid w:val="00F6426D"/>
    <w:rsid w:val="00F654E6"/>
    <w:rsid w:val="00F65F99"/>
    <w:rsid w:val="00F67058"/>
    <w:rsid w:val="00F67DF8"/>
    <w:rsid w:val="00F701BF"/>
    <w:rsid w:val="00F708B0"/>
    <w:rsid w:val="00F71FC0"/>
    <w:rsid w:val="00F818F5"/>
    <w:rsid w:val="00F82F68"/>
    <w:rsid w:val="00F85DD1"/>
    <w:rsid w:val="00F904BC"/>
    <w:rsid w:val="00F93F97"/>
    <w:rsid w:val="00F9470C"/>
    <w:rsid w:val="00FA2EB5"/>
    <w:rsid w:val="00FA5DCB"/>
    <w:rsid w:val="00FB3995"/>
    <w:rsid w:val="00FB3BB5"/>
    <w:rsid w:val="00FB4A3F"/>
    <w:rsid w:val="00FB4DED"/>
    <w:rsid w:val="00FB582D"/>
    <w:rsid w:val="00FB6071"/>
    <w:rsid w:val="00FB60C0"/>
    <w:rsid w:val="00FC0DDB"/>
    <w:rsid w:val="00FC0E31"/>
    <w:rsid w:val="00FC2615"/>
    <w:rsid w:val="00FC312F"/>
    <w:rsid w:val="00FC721D"/>
    <w:rsid w:val="00FD68DF"/>
    <w:rsid w:val="00FE663C"/>
    <w:rsid w:val="00FE6DB7"/>
    <w:rsid w:val="00FE7E19"/>
    <w:rsid w:val="00FF0BB4"/>
    <w:rsid w:val="00FF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D"/>
  </w:style>
  <w:style w:type="paragraph" w:styleId="1">
    <w:name w:val="heading 1"/>
    <w:basedOn w:val="a"/>
    <w:next w:val="a"/>
    <w:link w:val="10"/>
    <w:qFormat/>
    <w:rsid w:val="002607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6077E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26077E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sz w:val="28"/>
      <w:szCs w:val="32"/>
    </w:rPr>
  </w:style>
  <w:style w:type="paragraph" w:styleId="4">
    <w:name w:val="heading 4"/>
    <w:basedOn w:val="a"/>
    <w:next w:val="a"/>
    <w:link w:val="40"/>
    <w:qFormat/>
    <w:rsid w:val="0026077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6077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6">
    <w:name w:val="heading 6"/>
    <w:basedOn w:val="a"/>
    <w:next w:val="a"/>
    <w:link w:val="60"/>
    <w:qFormat/>
    <w:rsid w:val="0026077E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7">
    <w:name w:val="heading 7"/>
    <w:basedOn w:val="a"/>
    <w:next w:val="a"/>
    <w:link w:val="70"/>
    <w:qFormat/>
    <w:rsid w:val="0026077E"/>
    <w:pPr>
      <w:keepNext/>
      <w:tabs>
        <w:tab w:val="left" w:pos="360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8">
    <w:name w:val="heading 8"/>
    <w:basedOn w:val="a"/>
    <w:next w:val="a"/>
    <w:link w:val="80"/>
    <w:qFormat/>
    <w:rsid w:val="0026077E"/>
    <w:pPr>
      <w:keepNext/>
      <w:spacing w:after="0" w:line="240" w:lineRule="auto"/>
      <w:ind w:firstLine="708"/>
      <w:jc w:val="center"/>
      <w:outlineLvl w:val="7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9">
    <w:name w:val="heading 9"/>
    <w:basedOn w:val="a"/>
    <w:next w:val="a"/>
    <w:link w:val="90"/>
    <w:qFormat/>
    <w:rsid w:val="0026077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26077E"/>
    <w:rPr>
      <w:rFonts w:ascii="Times New Roman" w:eastAsia="Times New Roman" w:hAnsi="Times New Roman" w:cs="Times New Roman"/>
      <w:sz w:val="28"/>
      <w:szCs w:val="32"/>
    </w:rPr>
  </w:style>
  <w:style w:type="character" w:customStyle="1" w:styleId="40">
    <w:name w:val="Заголовок 4 Знак"/>
    <w:basedOn w:val="a0"/>
    <w:link w:val="4"/>
    <w:rsid w:val="0026077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6077E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60">
    <w:name w:val="Заголовок 6 Знак"/>
    <w:basedOn w:val="a0"/>
    <w:link w:val="6"/>
    <w:rsid w:val="0026077E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80">
    <w:name w:val="Заголовок 8 Знак"/>
    <w:basedOn w:val="a0"/>
    <w:link w:val="8"/>
    <w:rsid w:val="0026077E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90">
    <w:name w:val="Заголовок 9 Знак"/>
    <w:basedOn w:val="a0"/>
    <w:link w:val="9"/>
    <w:rsid w:val="0026077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872D7A"/>
    <w:pPr>
      <w:ind w:left="720"/>
      <w:contextualSpacing/>
    </w:pPr>
  </w:style>
  <w:style w:type="paragraph" w:styleId="a4">
    <w:name w:val="header"/>
    <w:basedOn w:val="a"/>
    <w:link w:val="a5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00FE"/>
  </w:style>
  <w:style w:type="paragraph" w:styleId="a6">
    <w:name w:val="footer"/>
    <w:basedOn w:val="a"/>
    <w:link w:val="a7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0FE"/>
  </w:style>
  <w:style w:type="character" w:customStyle="1" w:styleId="apple-converted-space">
    <w:name w:val="apple-converted-space"/>
    <w:basedOn w:val="a0"/>
    <w:rsid w:val="00937713"/>
  </w:style>
  <w:style w:type="character" w:customStyle="1" w:styleId="sokr">
    <w:name w:val="sokr"/>
    <w:basedOn w:val="a0"/>
    <w:rsid w:val="00937713"/>
  </w:style>
  <w:style w:type="paragraph" w:customStyle="1" w:styleId="11">
    <w:name w:val="Абзац списка1"/>
    <w:basedOn w:val="a"/>
    <w:rsid w:val="002F2F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opispoleabz">
    <w:name w:val="opis_pole_abz"/>
    <w:basedOn w:val="a"/>
    <w:rsid w:val="00A3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73708"/>
    <w:rPr>
      <w:b/>
      <w:bCs/>
    </w:rPr>
  </w:style>
  <w:style w:type="paragraph" w:styleId="a9">
    <w:name w:val="Normal (Web)"/>
    <w:basedOn w:val="a"/>
    <w:uiPriority w:val="99"/>
    <w:rsid w:val="005A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Paragraph">
    <w:name w:val="[Basic Paragraph]"/>
    <w:basedOn w:val="a"/>
    <w:rsid w:val="00394488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(TT)"/>
      <w:color w:val="000000"/>
      <w:sz w:val="24"/>
      <w:szCs w:val="24"/>
      <w:lang w:val="en-US" w:eastAsia="en-US"/>
    </w:rPr>
  </w:style>
  <w:style w:type="paragraph" w:styleId="aa">
    <w:name w:val="Balloon Text"/>
    <w:basedOn w:val="a"/>
    <w:link w:val="ab"/>
    <w:semiHidden/>
    <w:unhideWhenUsed/>
    <w:rsid w:val="00B5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51430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A52F99"/>
  </w:style>
  <w:style w:type="character" w:styleId="ac">
    <w:name w:val="Hyperlink"/>
    <w:basedOn w:val="a0"/>
    <w:uiPriority w:val="99"/>
    <w:semiHidden/>
    <w:unhideWhenUsed/>
    <w:rsid w:val="0035208C"/>
    <w:rPr>
      <w:color w:val="0000FF"/>
      <w:u w:val="single"/>
    </w:rPr>
  </w:style>
  <w:style w:type="character" w:customStyle="1" w:styleId="reflinks">
    <w:name w:val="reflinks"/>
    <w:basedOn w:val="a0"/>
    <w:rsid w:val="0035208C"/>
  </w:style>
  <w:style w:type="character" w:customStyle="1" w:styleId="sep">
    <w:name w:val="sep"/>
    <w:basedOn w:val="a0"/>
    <w:rsid w:val="0035208C"/>
  </w:style>
  <w:style w:type="paragraph" w:styleId="ad">
    <w:name w:val="Title"/>
    <w:basedOn w:val="a"/>
    <w:link w:val="ae"/>
    <w:qFormat/>
    <w:rsid w:val="002607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Body Text"/>
    <w:basedOn w:val="a"/>
    <w:link w:val="af0"/>
    <w:rsid w:val="0026077E"/>
    <w:pPr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rsid w:val="0026077E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2607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26077E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2607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26077E"/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caption"/>
    <w:basedOn w:val="a"/>
    <w:next w:val="a"/>
    <w:qFormat/>
    <w:rsid w:val="002607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page number"/>
    <w:basedOn w:val="a0"/>
    <w:rsid w:val="0026077E"/>
  </w:style>
  <w:style w:type="paragraph" w:styleId="af3">
    <w:name w:val="Body Text Indent"/>
    <w:basedOn w:val="a"/>
    <w:link w:val="af4"/>
    <w:rsid w:val="0026077E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f4">
    <w:name w:val="Основной текст с отступом Знак"/>
    <w:basedOn w:val="a0"/>
    <w:link w:val="af3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23">
    <w:name w:val="Body Text Indent 2"/>
    <w:basedOn w:val="a"/>
    <w:link w:val="24"/>
    <w:rsid w:val="0026077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33">
    <w:name w:val="Body Text Indent 3"/>
    <w:basedOn w:val="a"/>
    <w:link w:val="34"/>
    <w:rsid w:val="0026077E"/>
    <w:pPr>
      <w:tabs>
        <w:tab w:val="left" w:pos="360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val="de-DE"/>
    </w:rPr>
  </w:style>
  <w:style w:type="character" w:customStyle="1" w:styleId="34">
    <w:name w:val="Основной текст с отступом 3 Знак"/>
    <w:basedOn w:val="a0"/>
    <w:link w:val="33"/>
    <w:rsid w:val="0026077E"/>
    <w:rPr>
      <w:rFonts w:ascii="Times New Roman" w:eastAsia="Times New Roman" w:hAnsi="Times New Roman" w:cs="Times New Roman"/>
      <w:bCs/>
      <w:color w:val="000000"/>
      <w:sz w:val="28"/>
      <w:szCs w:val="28"/>
      <w:lang w:val="de-DE"/>
    </w:rPr>
  </w:style>
  <w:style w:type="paragraph" w:customStyle="1" w:styleId="12">
    <w:name w:val="Цитата1"/>
    <w:basedOn w:val="a"/>
    <w:rsid w:val="0026077E"/>
    <w:pPr>
      <w:overflowPunct w:val="0"/>
      <w:autoSpaceDE w:val="0"/>
      <w:autoSpaceDN w:val="0"/>
      <w:adjustRightInd w:val="0"/>
      <w:spacing w:before="20" w:after="40" w:line="360" w:lineRule="auto"/>
      <w:ind w:left="567" w:right="567" w:firstLine="72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f5">
    <w:name w:val="Table Grid"/>
    <w:basedOn w:val="a1"/>
    <w:uiPriority w:val="59"/>
    <w:rsid w:val="00A938E6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next w:val="af6"/>
    <w:uiPriority w:val="1"/>
    <w:qFormat/>
    <w:rsid w:val="00CF5FF1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f6">
    <w:name w:val="No Spacing"/>
    <w:link w:val="af7"/>
    <w:uiPriority w:val="99"/>
    <w:qFormat/>
    <w:rsid w:val="00CF5FF1"/>
    <w:pPr>
      <w:spacing w:after="0" w:line="240" w:lineRule="auto"/>
    </w:pPr>
  </w:style>
  <w:style w:type="character" w:styleId="af8">
    <w:name w:val="annotation reference"/>
    <w:basedOn w:val="a0"/>
    <w:uiPriority w:val="99"/>
    <w:semiHidden/>
    <w:unhideWhenUsed/>
    <w:rsid w:val="000944E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944E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944E0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944E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944E0"/>
    <w:rPr>
      <w:b/>
      <w:bCs/>
      <w:sz w:val="20"/>
      <w:szCs w:val="20"/>
    </w:rPr>
  </w:style>
  <w:style w:type="character" w:customStyle="1" w:styleId="af7">
    <w:name w:val="Без интервала Знак"/>
    <w:link w:val="af6"/>
    <w:uiPriority w:val="99"/>
    <w:locked/>
    <w:rsid w:val="00B60F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0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83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7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4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5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surgeryzone.net/info/info-hirurgia/drenirovanie-bryushnoj-polost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F5E3B-5995-4D5D-9451-6D1AA4E04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19</Pages>
  <Words>4943</Words>
  <Characters>28178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Tsoy, Liya</dc:creator>
  <cp:lastModifiedBy>Жанат Кихметова</cp:lastModifiedBy>
  <cp:revision>89</cp:revision>
  <dcterms:created xsi:type="dcterms:W3CDTF">2015-10-07T07:26:00Z</dcterms:created>
  <dcterms:modified xsi:type="dcterms:W3CDTF">2016-07-01T11:30:00Z</dcterms:modified>
</cp:coreProperties>
</file>